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bCs/>
          <w:sz w:val="44"/>
          <w:szCs w:val="24"/>
          <w:lang w:eastAsia="zh-CN"/>
        </w:rPr>
      </w:pPr>
      <w:bookmarkStart w:id="0" w:name="_Toc21009"/>
      <w:bookmarkStart w:id="1" w:name="_Toc16824"/>
      <w:bookmarkStart w:id="2" w:name="_Toc20459"/>
      <w:bookmarkStart w:id="3" w:name="_Toc13582"/>
      <w:bookmarkStart w:id="4" w:name="_Toc18955"/>
      <w:bookmarkStart w:id="5" w:name="_Toc5647"/>
      <w:bookmarkStart w:id="6" w:name="_Toc5524_WPSOffice_Level1"/>
      <w:bookmarkStart w:id="83" w:name="_GoBack"/>
      <w:bookmarkEnd w:id="83"/>
      <w:r>
        <w:rPr>
          <w:rFonts w:hint="eastAsia"/>
          <w:b/>
          <w:bCs/>
          <w:sz w:val="44"/>
          <w:szCs w:val="24"/>
          <w:lang w:eastAsia="zh-CN"/>
        </w:rPr>
        <w:t>洛阳市中医院伊滨院区内科设备采购项目</w:t>
      </w:r>
      <w:r>
        <w:rPr>
          <w:rFonts w:hint="eastAsia"/>
          <w:b/>
          <w:bCs/>
          <w:sz w:val="44"/>
          <w:szCs w:val="24"/>
          <w:lang w:val="en-US" w:eastAsia="zh-CN"/>
        </w:rPr>
        <w:t>竞争性磋商</w:t>
      </w:r>
      <w:r>
        <w:rPr>
          <w:rFonts w:hint="eastAsia"/>
          <w:b/>
          <w:bCs/>
          <w:sz w:val="44"/>
          <w:szCs w:val="24"/>
          <w:lang w:eastAsia="zh-CN"/>
        </w:rPr>
        <w:t>采购公告</w:t>
      </w:r>
      <w:bookmarkEnd w:id="0"/>
      <w:bookmarkEnd w:id="1"/>
      <w:bookmarkEnd w:id="2"/>
      <w:bookmarkEnd w:id="3"/>
      <w:bookmarkEnd w:id="4"/>
      <w:bookmarkEnd w:id="5"/>
      <w:bookmarkEnd w:id="6"/>
    </w:p>
    <w:p>
      <w:pPr>
        <w:pStyle w:val="9"/>
        <w:outlineLvl w:val="9"/>
        <w:rPr>
          <w:rFonts w:hint="eastAsia" w:ascii="宋体" w:hAnsi="宋体" w:eastAsia="宋体" w:cs="宋体"/>
          <w:sz w:val="21"/>
          <w:szCs w:val="21"/>
          <w:lang w:eastAsia="zh-CN"/>
        </w:rPr>
      </w:pPr>
      <w:bookmarkStart w:id="7" w:name="_Toc18163"/>
      <w:bookmarkStart w:id="8" w:name="_Toc342"/>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sz w:val="28"/>
          <w:szCs w:val="28"/>
          <w:lang w:eastAsia="zh-CN"/>
        </w:rPr>
      </w:pPr>
      <w:bookmarkStart w:id="9" w:name="_Toc23508"/>
      <w:bookmarkStart w:id="10" w:name="_Toc1730"/>
      <w:r>
        <w:rPr>
          <w:rFonts w:hint="eastAsia" w:asciiTheme="minorEastAsia" w:hAnsiTheme="minorEastAsia" w:eastAsiaTheme="minorEastAsia" w:cstheme="minorEastAsia"/>
          <w:b/>
          <w:bCs/>
          <w:sz w:val="28"/>
          <w:szCs w:val="28"/>
          <w:lang w:eastAsia="zh-CN"/>
        </w:rPr>
        <w:t>一、项目基本情况</w:t>
      </w:r>
      <w:bookmarkEnd w:id="7"/>
      <w:bookmarkEnd w:id="8"/>
      <w:bookmarkEnd w:id="9"/>
      <w:bookmarkEnd w:id="10"/>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bookmarkStart w:id="11" w:name="_Toc11975"/>
      <w:bookmarkStart w:id="12" w:name="_Toc20900"/>
      <w:bookmarkStart w:id="13" w:name="_Toc28188"/>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bookmarkEnd w:id="11"/>
      <w:r>
        <w:rPr>
          <w:rFonts w:hint="eastAsia" w:asciiTheme="minorEastAsia" w:hAnsiTheme="minorEastAsia" w:eastAsiaTheme="minorEastAsia" w:cstheme="minorEastAsia"/>
          <w:sz w:val="28"/>
          <w:szCs w:val="28"/>
          <w:lang w:val="en-US" w:eastAsia="zh-CN"/>
        </w:rPr>
        <w:t>采购编号：</w:t>
      </w:r>
      <w:bookmarkEnd w:id="12"/>
      <w:bookmarkEnd w:id="13"/>
      <w:r>
        <w:rPr>
          <w:rFonts w:hint="eastAsia" w:asciiTheme="minorEastAsia" w:hAnsiTheme="minorEastAsia" w:eastAsiaTheme="minorEastAsia" w:cstheme="minorEastAsia"/>
          <w:sz w:val="28"/>
          <w:szCs w:val="28"/>
          <w:lang w:val="en-US" w:eastAsia="zh-CN"/>
        </w:rPr>
        <w:t>zzhn-2023-323</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14" w:name="_Toc27960"/>
      <w:bookmarkStart w:id="15" w:name="_Toc5211"/>
      <w:bookmarkStart w:id="16" w:name="_Toc10802"/>
      <w:r>
        <w:rPr>
          <w:rFonts w:hint="eastAsia" w:asciiTheme="minorEastAsia" w:hAnsiTheme="minorEastAsia" w:eastAsiaTheme="minorEastAsia" w:cstheme="minorEastAsia"/>
          <w:sz w:val="28"/>
          <w:szCs w:val="28"/>
          <w:highlight w:val="none"/>
          <w:lang w:eastAsia="zh-CN"/>
        </w:rPr>
        <w:t>2</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eastAsia="zh-CN"/>
        </w:rPr>
        <w:t>项目名称：</w:t>
      </w:r>
      <w:bookmarkEnd w:id="14"/>
      <w:bookmarkEnd w:id="15"/>
      <w:bookmarkEnd w:id="16"/>
      <w:r>
        <w:rPr>
          <w:rFonts w:hint="eastAsia" w:asciiTheme="minorEastAsia" w:hAnsiTheme="minorEastAsia" w:eastAsiaTheme="minorEastAsia" w:cstheme="minorEastAsia"/>
          <w:sz w:val="28"/>
          <w:szCs w:val="28"/>
          <w:highlight w:val="none"/>
          <w:lang w:eastAsia="zh-CN"/>
        </w:rPr>
        <w:t xml:space="preserve">洛阳市中医院伊滨院区内科设备采购项目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bookmarkStart w:id="17" w:name="_Toc9419"/>
      <w:bookmarkStart w:id="18" w:name="_Toc7762"/>
      <w:bookmarkStart w:id="19" w:name="_Toc11972"/>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采购方式：</w:t>
      </w:r>
      <w:r>
        <w:rPr>
          <w:rFonts w:hint="eastAsia" w:asciiTheme="minorEastAsia" w:hAnsiTheme="minorEastAsia" w:eastAsiaTheme="minorEastAsia" w:cstheme="minorEastAsia"/>
          <w:sz w:val="28"/>
          <w:szCs w:val="28"/>
          <w:lang w:val="en-US" w:eastAsia="zh-CN"/>
        </w:rPr>
        <w:t>竞争性磋商</w:t>
      </w:r>
      <w:bookmarkEnd w:id="17"/>
      <w:bookmarkEnd w:id="18"/>
      <w:bookmarkEnd w:id="1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bookmarkStart w:id="20" w:name="_Toc26444"/>
      <w:bookmarkStart w:id="21" w:name="_Toc1333"/>
      <w:bookmarkStart w:id="22" w:name="_Toc32655"/>
      <w:r>
        <w:rPr>
          <w:rFonts w:hint="eastAsia" w:asciiTheme="minorEastAsia" w:hAnsiTheme="minorEastAsia" w:eastAsiaTheme="minorEastAsia" w:cstheme="minorEastAsia"/>
          <w:color w:val="auto"/>
          <w:sz w:val="28"/>
          <w:szCs w:val="28"/>
          <w:lang w:eastAsia="zh-CN"/>
        </w:rPr>
        <w:t>4</w:t>
      </w:r>
      <w:r>
        <w:rPr>
          <w:rFonts w:hint="eastAsia" w:asciiTheme="minorEastAsia" w:hAnsiTheme="minorEastAsia" w:eastAsiaTheme="minorEastAsia" w:cstheme="minorEastAsia"/>
          <w:color w:val="auto"/>
          <w:sz w:val="28"/>
          <w:szCs w:val="28"/>
          <w:lang w:val="en-US" w:eastAsia="zh-CN"/>
        </w:rPr>
        <w:t>.</w:t>
      </w:r>
      <w:bookmarkEnd w:id="20"/>
      <w:r>
        <w:rPr>
          <w:rFonts w:hint="eastAsia" w:asciiTheme="minorEastAsia" w:hAnsiTheme="minorEastAsia" w:eastAsiaTheme="minorEastAsia" w:cstheme="minorEastAsia"/>
          <w:color w:val="auto"/>
          <w:sz w:val="28"/>
          <w:szCs w:val="28"/>
          <w:lang w:val="en-US" w:eastAsia="zh-CN"/>
        </w:rPr>
        <w:t>资金来源及预算控制金额：</w:t>
      </w:r>
      <w:bookmarkEnd w:id="21"/>
      <w:bookmarkEnd w:id="22"/>
      <w:r>
        <w:rPr>
          <w:rFonts w:hint="eastAsia" w:asciiTheme="minorEastAsia" w:hAnsiTheme="minorEastAsia" w:eastAsiaTheme="minorEastAsia" w:cstheme="minorEastAsia"/>
          <w:color w:val="auto"/>
          <w:sz w:val="28"/>
          <w:szCs w:val="28"/>
          <w:lang w:val="en-US" w:eastAsia="zh-CN"/>
        </w:rPr>
        <w:t>财政资金+自筹资金；491000.00元</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bookmarkStart w:id="23" w:name="_Toc5646"/>
      <w:bookmarkStart w:id="24" w:name="_Toc4469"/>
      <w:bookmarkStart w:id="25" w:name="_Toc24142"/>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采购需求：</w:t>
      </w:r>
      <w:bookmarkEnd w:id="23"/>
      <w:bookmarkEnd w:id="24"/>
      <w:bookmarkEnd w:id="25"/>
    </w:p>
    <w:p>
      <w:pPr>
        <w:keepNext w:val="0"/>
        <w:keepLines w:val="0"/>
        <w:pageBreakBefore w:val="0"/>
        <w:widowControl w:val="0"/>
        <w:kinsoku/>
        <w:wordWrap w:val="0"/>
        <w:overflowPunct/>
        <w:topLinePunct w:val="0"/>
        <w:autoSpaceDE/>
        <w:autoSpaceDN/>
        <w:bidi w:val="0"/>
        <w:adjustRightInd/>
        <w:snapToGrid/>
        <w:spacing w:line="600" w:lineRule="exact"/>
        <w:ind w:firstLine="840" w:firstLineChars="3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lang w:eastAsia="zh-CN"/>
        </w:rPr>
        <w:t>本次采购共一个包，主要为洛阳市中医院伊滨院区内科设备采购（详见磋商</w:t>
      </w:r>
      <w:r>
        <w:rPr>
          <w:rFonts w:hint="eastAsia" w:asciiTheme="minorEastAsia" w:hAnsiTheme="minorEastAsia" w:eastAsiaTheme="minorEastAsia" w:cstheme="minorEastAsia"/>
          <w:sz w:val="28"/>
          <w:szCs w:val="28"/>
          <w:highlight w:val="none"/>
          <w:lang w:eastAsia="zh-CN"/>
        </w:rPr>
        <w:t>文件）。</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26" w:name="_Toc3880"/>
      <w:bookmarkStart w:id="27" w:name="_Toc18926"/>
      <w:bookmarkStart w:id="28" w:name="_Toc15649"/>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eastAsia="zh-CN"/>
        </w:rPr>
        <w:t>合同履行期限：</w:t>
      </w:r>
      <w:bookmarkEnd w:id="26"/>
      <w:r>
        <w:rPr>
          <w:rFonts w:hint="eastAsia" w:asciiTheme="minorEastAsia" w:hAnsiTheme="minorEastAsia" w:eastAsiaTheme="minorEastAsia" w:cstheme="minorEastAsia"/>
          <w:sz w:val="28"/>
          <w:szCs w:val="28"/>
          <w:highlight w:val="none"/>
          <w:lang w:val="en-US" w:eastAsia="zh-CN"/>
        </w:rPr>
        <w:t>15天</w:t>
      </w:r>
      <w:bookmarkEnd w:id="27"/>
      <w:bookmarkEnd w:id="28"/>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bookmarkStart w:id="29" w:name="_Toc26885"/>
      <w:bookmarkStart w:id="30" w:name="_Toc14499"/>
      <w:bookmarkStart w:id="31" w:name="_Toc1708"/>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本项目是否接受联合体投标：否</w:t>
      </w:r>
      <w:bookmarkEnd w:id="29"/>
      <w:bookmarkEnd w:id="30"/>
      <w:bookmarkEnd w:id="31"/>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bookmarkStart w:id="32" w:name="_Toc20908"/>
      <w:bookmarkStart w:id="33" w:name="_Toc24280"/>
      <w:bookmarkStart w:id="34" w:name="_Toc8857"/>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是否接受进口产品：否</w:t>
      </w:r>
      <w:bookmarkEnd w:id="32"/>
      <w:bookmarkEnd w:id="33"/>
      <w:bookmarkEnd w:id="34"/>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color w:val="auto"/>
          <w:sz w:val="28"/>
          <w:szCs w:val="28"/>
          <w:lang w:eastAsia="zh-CN"/>
        </w:rPr>
      </w:pPr>
      <w:bookmarkStart w:id="35" w:name="_Toc17244"/>
      <w:bookmarkStart w:id="36" w:name="_Toc819"/>
      <w:bookmarkStart w:id="37" w:name="_Toc10146"/>
      <w:bookmarkStart w:id="38" w:name="_Toc7800"/>
      <w:r>
        <w:rPr>
          <w:rFonts w:hint="eastAsia" w:asciiTheme="minorEastAsia" w:hAnsiTheme="minorEastAsia" w:eastAsiaTheme="minorEastAsia" w:cstheme="minorEastAsia"/>
          <w:b/>
          <w:bCs/>
          <w:sz w:val="28"/>
          <w:szCs w:val="28"/>
          <w:lang w:eastAsia="zh-CN"/>
        </w:rPr>
        <w:t>二、申请人资格要求</w:t>
      </w:r>
      <w:bookmarkEnd w:id="35"/>
      <w:bookmarkEnd w:id="36"/>
      <w:bookmarkEnd w:id="37"/>
      <w:bookmarkEnd w:id="38"/>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落实政府采购政策满足的资格要求：</w:t>
      </w:r>
      <w:r>
        <w:rPr>
          <w:rFonts w:hint="eastAsia" w:asciiTheme="minorEastAsia" w:hAnsiTheme="minorEastAsia" w:eastAsiaTheme="minorEastAsia" w:cstheme="minorEastAsia"/>
          <w:color w:val="auto"/>
          <w:sz w:val="28"/>
          <w:szCs w:val="28"/>
          <w:lang w:val="en-US" w:eastAsia="zh-CN"/>
        </w:rPr>
        <w:t>无</w:t>
      </w:r>
      <w:bookmarkStart w:id="39" w:name="_Toc4337"/>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本项目的特定资格要求：</w:t>
      </w:r>
      <w:bookmarkEnd w:id="3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3.1供应商为代理商时，应具有医疗器械经营许可证或医疗器械经营备案凭证并具有相应的经营范围（从事一类医疗器械经营活动的除外）；供应商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3.2供应商所投医疗器械产品，须符合中华人民共和国国务院令第739号《医疗器械监督管理条例》相关规定，应具有有效期内的医疗器械注册证或医疗器械经营备案凭证。</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color w:val="auto"/>
          <w:sz w:val="28"/>
          <w:szCs w:val="28"/>
          <w:lang w:eastAsia="zh-CN"/>
        </w:rPr>
      </w:pPr>
      <w:bookmarkStart w:id="40" w:name="_Toc4909"/>
      <w:bookmarkStart w:id="41" w:name="_Toc669"/>
      <w:bookmarkStart w:id="42" w:name="_Toc10788"/>
      <w:bookmarkStart w:id="43" w:name="_Toc18970"/>
      <w:r>
        <w:rPr>
          <w:rFonts w:hint="eastAsia" w:asciiTheme="minorEastAsia" w:hAnsiTheme="minorEastAsia" w:eastAsiaTheme="minorEastAsia" w:cstheme="minorEastAsia"/>
          <w:b/>
          <w:bCs/>
          <w:color w:val="auto"/>
          <w:sz w:val="28"/>
          <w:szCs w:val="28"/>
          <w:lang w:eastAsia="zh-CN"/>
        </w:rPr>
        <w:t>三、获取</w:t>
      </w:r>
      <w:bookmarkEnd w:id="40"/>
      <w:r>
        <w:rPr>
          <w:rFonts w:hint="eastAsia" w:asciiTheme="minorEastAsia" w:hAnsiTheme="minorEastAsia" w:eastAsiaTheme="minorEastAsia" w:cstheme="minorEastAsia"/>
          <w:b/>
          <w:bCs/>
          <w:color w:val="auto"/>
          <w:sz w:val="28"/>
          <w:szCs w:val="28"/>
          <w:lang w:eastAsia="zh-CN"/>
        </w:rPr>
        <w:t>磋商文件</w:t>
      </w:r>
      <w:bookmarkEnd w:id="41"/>
      <w:bookmarkEnd w:id="42"/>
      <w:bookmarkEnd w:id="43"/>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4" w:name="_Toc1316"/>
      <w:bookmarkStart w:id="45" w:name="_Toc11909"/>
      <w:bookmarkStart w:id="46" w:name="_Toc7763"/>
      <w:r>
        <w:rPr>
          <w:rFonts w:hint="eastAsia" w:asciiTheme="minorEastAsia" w:hAnsiTheme="minorEastAsia" w:eastAsiaTheme="minorEastAsia" w:cstheme="minorEastAsia"/>
          <w:color w:val="auto"/>
          <w:sz w:val="28"/>
          <w:szCs w:val="28"/>
          <w:lang w:val="en-US" w:eastAsia="zh-CN"/>
        </w:rPr>
        <w:t>1.时间：2023年5月19日至2023年5月25日，每天上午8：30至12:00，下午14:00至18:00（北京</w:t>
      </w:r>
      <w:r>
        <w:rPr>
          <w:rFonts w:hint="eastAsia" w:asciiTheme="minorEastAsia" w:hAnsiTheme="minorEastAsia" w:eastAsiaTheme="minorEastAsia" w:cstheme="minorEastAsia"/>
          <w:color w:val="auto"/>
          <w:sz w:val="28"/>
          <w:szCs w:val="28"/>
          <w:highlight w:val="none"/>
          <w:lang w:val="en-US" w:eastAsia="zh-CN"/>
        </w:rPr>
        <w:t>时间，法定节假日除外。）</w:t>
      </w:r>
      <w:bookmarkEnd w:id="44"/>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7" w:name="_Toc15877"/>
      <w:r>
        <w:rPr>
          <w:rFonts w:hint="eastAsia" w:asciiTheme="minorEastAsia" w:hAnsiTheme="minorEastAsia" w:eastAsiaTheme="minorEastAsia" w:cstheme="minorEastAsia"/>
          <w:color w:val="auto"/>
          <w:sz w:val="28"/>
          <w:szCs w:val="28"/>
          <w:highlight w:val="none"/>
          <w:lang w:val="en-US" w:eastAsia="zh-CN"/>
        </w:rPr>
        <w:t>2.方式：本次磋商文件通过电子邮件形式获取，供应商获取时须提供：针对本项目的授权委托书、法人（授权人）和被授权人身份证扫描件并加盖公章。邮箱：zzgjzbdl@163.com。</w:t>
      </w:r>
      <w:bookmarkEnd w:id="45"/>
      <w:bookmarkEnd w:id="47"/>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8" w:name="_Toc31602"/>
      <w:bookmarkStart w:id="49" w:name="_Toc14803"/>
      <w:r>
        <w:rPr>
          <w:rFonts w:hint="eastAsia" w:asciiTheme="minorEastAsia" w:hAnsiTheme="minorEastAsia" w:eastAsiaTheme="minorEastAsia" w:cstheme="minorEastAsia"/>
          <w:color w:val="auto"/>
          <w:sz w:val="28"/>
          <w:szCs w:val="28"/>
          <w:highlight w:val="none"/>
          <w:lang w:val="en-US" w:eastAsia="zh-CN"/>
        </w:rPr>
        <w:t>3.售价：300元/份，售出不退。</w:t>
      </w:r>
      <w:bookmarkEnd w:id="48"/>
      <w:bookmarkEnd w:id="49"/>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50" w:name="_Toc7764"/>
      <w:bookmarkStart w:id="51" w:name="_Toc30114"/>
      <w:bookmarkStart w:id="52" w:name="_Toc30063"/>
      <w:r>
        <w:rPr>
          <w:rFonts w:hint="eastAsia" w:asciiTheme="minorEastAsia" w:hAnsiTheme="minorEastAsia" w:eastAsiaTheme="minorEastAsia" w:cstheme="minorEastAsia"/>
          <w:b/>
          <w:bCs/>
          <w:color w:val="auto"/>
          <w:sz w:val="28"/>
          <w:szCs w:val="28"/>
          <w:highlight w:val="none"/>
          <w:lang w:eastAsia="zh-CN"/>
        </w:rPr>
        <w:t>四、投标截止时间及地点</w:t>
      </w:r>
      <w:bookmarkEnd w:id="46"/>
      <w:bookmarkEnd w:id="50"/>
      <w:bookmarkEnd w:id="51"/>
      <w:bookmarkEnd w:id="5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1.时间：2023年</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29</w:t>
      </w:r>
      <w:r>
        <w:rPr>
          <w:rFonts w:hint="eastAsia" w:asciiTheme="minorEastAsia" w:hAnsiTheme="minorEastAsia" w:eastAsiaTheme="minorEastAsia" w:cstheme="minorEastAsia"/>
          <w:color w:val="auto"/>
          <w:sz w:val="28"/>
          <w:szCs w:val="28"/>
          <w:highlight w:val="none"/>
          <w:lang w:eastAsia="zh-CN"/>
        </w:rPr>
        <w:t>日</w:t>
      </w:r>
      <w:r>
        <w:rPr>
          <w:rFonts w:hint="eastAsia" w:asciiTheme="minorEastAsia" w:hAnsiTheme="minorEastAsia" w:eastAsiaTheme="minorEastAsia" w:cstheme="minorEastAsia"/>
          <w:color w:val="auto"/>
          <w:sz w:val="28"/>
          <w:szCs w:val="28"/>
          <w:highlight w:val="none"/>
          <w:lang w:val="en-US" w:eastAsia="zh-CN"/>
        </w:rPr>
        <w:t>14</w:t>
      </w:r>
      <w:r>
        <w:rPr>
          <w:rFonts w:hint="eastAsia" w:asciiTheme="minorEastAsia" w:hAnsiTheme="minorEastAsia" w:eastAsiaTheme="minorEastAsia" w:cstheme="minorEastAsia"/>
          <w:color w:val="auto"/>
          <w:sz w:val="28"/>
          <w:szCs w:val="28"/>
          <w:highlight w:val="none"/>
          <w:lang w:eastAsia="zh-CN"/>
        </w:rPr>
        <w:t>时</w:t>
      </w:r>
      <w:r>
        <w:rPr>
          <w:rFonts w:hint="eastAsia" w:asciiTheme="minorEastAsia" w:hAnsiTheme="minorEastAsia" w:eastAsiaTheme="minorEastAsia" w:cstheme="minorEastAsia"/>
          <w:color w:val="auto"/>
          <w:sz w:val="28"/>
          <w:szCs w:val="28"/>
          <w:highlight w:val="none"/>
          <w:lang w:val="en-US" w:eastAsia="zh-CN"/>
        </w:rPr>
        <w:t>45</w:t>
      </w:r>
      <w:r>
        <w:rPr>
          <w:rFonts w:hint="eastAsia" w:asciiTheme="minorEastAsia" w:hAnsiTheme="minorEastAsia" w:eastAsiaTheme="minorEastAsia" w:cstheme="minorEastAsia"/>
          <w:color w:val="auto"/>
          <w:sz w:val="28"/>
          <w:szCs w:val="28"/>
          <w:highlight w:val="none"/>
          <w:lang w:eastAsia="zh-CN"/>
        </w:rPr>
        <w:t>分（北京时间）</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53" w:name="_Toc904"/>
      <w:bookmarkStart w:id="54" w:name="_Toc22620"/>
      <w:bookmarkStart w:id="55" w:name="_Toc29956"/>
      <w:r>
        <w:rPr>
          <w:rFonts w:hint="eastAsia" w:asciiTheme="minorEastAsia" w:hAnsiTheme="minorEastAsia" w:eastAsiaTheme="minorEastAsia" w:cstheme="minorEastAsia"/>
          <w:color w:val="auto"/>
          <w:sz w:val="28"/>
          <w:szCs w:val="28"/>
          <w:highlight w:val="none"/>
          <w:lang w:val="en-US" w:eastAsia="zh-CN"/>
        </w:rPr>
        <w:t>2.地点：洛阳市洛龙区开元大道262号大曌国际广场二期商铺7-111号（洛阳理工学院东门对面）。</w:t>
      </w:r>
      <w:bookmarkEnd w:id="53"/>
      <w:bookmarkEnd w:id="54"/>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56" w:name="_Toc9041"/>
      <w:bookmarkStart w:id="57" w:name="_Toc19955"/>
      <w:bookmarkStart w:id="58" w:name="_Toc30613"/>
      <w:r>
        <w:rPr>
          <w:rFonts w:hint="eastAsia" w:asciiTheme="minorEastAsia" w:hAnsiTheme="minorEastAsia" w:eastAsiaTheme="minorEastAsia" w:cstheme="minorEastAsia"/>
          <w:b/>
          <w:bCs/>
          <w:color w:val="auto"/>
          <w:sz w:val="28"/>
          <w:szCs w:val="28"/>
          <w:highlight w:val="none"/>
          <w:lang w:eastAsia="zh-CN"/>
        </w:rPr>
        <w:t>五、开标时间及地点</w:t>
      </w:r>
      <w:bookmarkEnd w:id="55"/>
      <w:bookmarkEnd w:id="56"/>
      <w:bookmarkEnd w:id="57"/>
      <w:bookmarkEnd w:id="58"/>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59" w:name="_Toc10913"/>
      <w:r>
        <w:rPr>
          <w:rFonts w:hint="eastAsia" w:asciiTheme="minorEastAsia" w:hAnsiTheme="minorEastAsia" w:eastAsiaTheme="minorEastAsia" w:cstheme="minorEastAsia"/>
          <w:color w:val="auto"/>
          <w:sz w:val="28"/>
          <w:szCs w:val="28"/>
          <w:highlight w:val="none"/>
          <w:lang w:eastAsia="zh-CN"/>
        </w:rPr>
        <w:t>1.时间：同投标截止时间</w:t>
      </w:r>
      <w:bookmarkEnd w:id="5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60" w:name="_Toc29681"/>
      <w:bookmarkStart w:id="61" w:name="_Toc27286"/>
      <w:bookmarkStart w:id="62" w:name="_Toc4275"/>
      <w:r>
        <w:rPr>
          <w:rFonts w:hint="eastAsia" w:asciiTheme="minorEastAsia" w:hAnsiTheme="minorEastAsia" w:eastAsiaTheme="minorEastAsia" w:cstheme="minorEastAsia"/>
          <w:color w:val="auto"/>
          <w:sz w:val="28"/>
          <w:szCs w:val="28"/>
          <w:highlight w:val="none"/>
          <w:lang w:val="en-US" w:eastAsia="zh-CN"/>
        </w:rPr>
        <w:t>2.地点：洛阳市洛龙区开元大道262号大曌国际广场二期商铺7-111号（洛阳理工学院东门对面）。</w:t>
      </w:r>
      <w:bookmarkEnd w:id="60"/>
      <w:bookmarkEnd w:id="61"/>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63" w:name="_Toc1927"/>
      <w:bookmarkStart w:id="64" w:name="_Toc19290"/>
      <w:bookmarkStart w:id="65" w:name="_Toc25885"/>
      <w:r>
        <w:rPr>
          <w:rFonts w:hint="eastAsia" w:asciiTheme="minorEastAsia" w:hAnsiTheme="minorEastAsia" w:eastAsiaTheme="minorEastAsia" w:cstheme="minorEastAsia"/>
          <w:b/>
          <w:bCs/>
          <w:color w:val="auto"/>
          <w:sz w:val="28"/>
          <w:szCs w:val="28"/>
          <w:highlight w:val="none"/>
          <w:lang w:eastAsia="zh-CN"/>
        </w:rPr>
        <w:t>六、发布公告的媒介及招标公告期限</w:t>
      </w:r>
      <w:bookmarkEnd w:id="62"/>
      <w:bookmarkEnd w:id="63"/>
      <w:bookmarkEnd w:id="64"/>
      <w:bookmarkEnd w:id="65"/>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本次采购公告在</w:t>
      </w:r>
      <w:r>
        <w:rPr>
          <w:rFonts w:hint="eastAsia" w:ascii="宋体" w:hAnsi="宋体" w:eastAsia="宋体" w:cs="宋体"/>
          <w:snapToGrid w:val="0"/>
          <w:color w:val="auto"/>
          <w:sz w:val="28"/>
          <w:szCs w:val="28"/>
          <w:highlight w:val="none"/>
          <w:lang w:val="en-US" w:eastAsia="zh-CN"/>
        </w:rPr>
        <w:t>《河南省电子招标投标公共服务平台》《洛阳市中医院》网</w:t>
      </w:r>
      <w:r>
        <w:rPr>
          <w:rFonts w:hint="eastAsia" w:ascii="宋体" w:hAnsi="宋体" w:cs="宋体"/>
          <w:snapToGrid w:val="0"/>
          <w:color w:val="auto"/>
          <w:sz w:val="28"/>
          <w:szCs w:val="28"/>
          <w:highlight w:val="none"/>
          <w:lang w:val="en-US" w:eastAsia="zh-CN"/>
        </w:rPr>
        <w:t>站</w:t>
      </w:r>
      <w:r>
        <w:rPr>
          <w:rFonts w:hint="eastAsia" w:asciiTheme="minorEastAsia" w:hAnsiTheme="minorEastAsia" w:eastAsiaTheme="minorEastAsia" w:cstheme="minorEastAsia"/>
          <w:color w:val="auto"/>
          <w:sz w:val="28"/>
          <w:szCs w:val="28"/>
          <w:highlight w:val="none"/>
          <w:lang w:eastAsia="zh-CN"/>
        </w:rPr>
        <w:t>发布。采购公告期限</w:t>
      </w:r>
      <w:r>
        <w:rPr>
          <w:rFonts w:hint="eastAsia" w:asciiTheme="minorEastAsia" w:hAnsiTheme="minorEastAsia" w:eastAsiaTheme="minorEastAsia" w:cstheme="minorEastAsia"/>
          <w:sz w:val="28"/>
          <w:szCs w:val="28"/>
          <w:highlight w:val="none"/>
          <w:lang w:eastAsia="zh-CN"/>
        </w:rPr>
        <w:t>为五个工作日。</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sz w:val="28"/>
          <w:szCs w:val="28"/>
          <w:highlight w:val="none"/>
          <w:lang w:eastAsia="zh-CN"/>
        </w:rPr>
      </w:pPr>
      <w:bookmarkStart w:id="66" w:name="_Toc11922"/>
      <w:bookmarkStart w:id="67" w:name="_Toc27838"/>
      <w:bookmarkStart w:id="68" w:name="_Toc1486"/>
      <w:bookmarkStart w:id="69" w:name="_Toc857"/>
      <w:r>
        <w:rPr>
          <w:rFonts w:hint="eastAsia" w:asciiTheme="minorEastAsia" w:hAnsiTheme="minorEastAsia" w:eastAsiaTheme="minorEastAsia" w:cstheme="minorEastAsia"/>
          <w:b/>
          <w:bCs/>
          <w:sz w:val="28"/>
          <w:szCs w:val="28"/>
          <w:highlight w:val="none"/>
          <w:lang w:eastAsia="zh-CN"/>
        </w:rPr>
        <w:t>七、其他补充事宜</w:t>
      </w:r>
      <w:bookmarkEnd w:id="66"/>
      <w:bookmarkEnd w:id="67"/>
      <w:bookmarkEnd w:id="68"/>
      <w:bookmarkEnd w:id="6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本项目代理服务费由成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交供应商</w:t>
      </w:r>
      <w:r>
        <w:rPr>
          <w:rFonts w:hint="eastAsia" w:asciiTheme="minorEastAsia" w:hAnsiTheme="minorEastAsia" w:eastAsiaTheme="minorEastAsia" w:cstheme="minorEastAsia"/>
          <w:sz w:val="28"/>
          <w:szCs w:val="28"/>
          <w:highlight w:val="none"/>
          <w:lang w:val="en-US" w:eastAsia="zh-CN"/>
        </w:rPr>
        <w:t>向本采购代理机构</w:t>
      </w:r>
      <w:r>
        <w:rPr>
          <w:rFonts w:hint="eastAsia" w:asciiTheme="minorEastAsia" w:hAnsiTheme="minorEastAsia" w:eastAsiaTheme="minorEastAsia" w:cstheme="minorEastAsia"/>
          <w:sz w:val="28"/>
          <w:szCs w:val="28"/>
          <w:highlight w:val="none"/>
          <w:lang w:eastAsia="zh-CN"/>
        </w:rPr>
        <w:t>支付。</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2.监督部门及电话：洛阳市中医院监察室、0379-62212628。</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供应商在参与本项目采购活动期间应及时关注本网站获取相关澄清或变更等信息。</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sz w:val="28"/>
          <w:szCs w:val="28"/>
          <w:lang w:eastAsia="zh-CN"/>
        </w:rPr>
      </w:pPr>
      <w:bookmarkStart w:id="70" w:name="_Toc6073"/>
      <w:bookmarkStart w:id="71" w:name="_Toc32125"/>
      <w:bookmarkStart w:id="72" w:name="_Toc22505"/>
      <w:bookmarkStart w:id="73" w:name="_Toc28913"/>
      <w:r>
        <w:rPr>
          <w:rFonts w:hint="eastAsia" w:asciiTheme="minorEastAsia" w:hAnsiTheme="minorEastAsia" w:eastAsiaTheme="minorEastAsia" w:cstheme="minorEastAsia"/>
          <w:b/>
          <w:bCs/>
          <w:sz w:val="28"/>
          <w:szCs w:val="28"/>
          <w:lang w:eastAsia="zh-CN"/>
        </w:rPr>
        <w:t>八、凡是对本次招标提出询问，请按照以下方式联系</w:t>
      </w:r>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bookmarkStart w:id="74" w:name="_Toc581"/>
      <w:bookmarkStart w:id="75" w:name="_Toc18501"/>
      <w:bookmarkStart w:id="76" w:name="_Toc28979"/>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color w:val="auto"/>
          <w:sz w:val="28"/>
          <w:szCs w:val="28"/>
          <w:lang w:eastAsia="zh-CN"/>
        </w:rPr>
        <w:t>.采购人信息</w:t>
      </w:r>
      <w:bookmarkEnd w:id="74"/>
      <w:bookmarkEnd w:id="75"/>
      <w:bookmarkEnd w:id="76"/>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称：洛阳市中医院</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地  址：洛阳市玻璃厂南路36号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联系人：许先生</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电  话：0379-62212613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bookmarkStart w:id="77" w:name="_Toc29178"/>
      <w:bookmarkStart w:id="78" w:name="_Toc30276"/>
      <w:bookmarkStart w:id="79" w:name="_Toc20035"/>
      <w:r>
        <w:rPr>
          <w:rFonts w:hint="eastAsia" w:asciiTheme="minorEastAsia" w:hAnsiTheme="minorEastAsia" w:eastAsiaTheme="minorEastAsia" w:cstheme="minorEastAsia"/>
          <w:color w:val="auto"/>
          <w:sz w:val="28"/>
          <w:szCs w:val="28"/>
          <w:lang w:eastAsia="zh-CN"/>
        </w:rPr>
        <w:t>2.采购代理机构信息</w:t>
      </w:r>
      <w:bookmarkEnd w:id="77"/>
      <w:bookmarkEnd w:id="78"/>
      <w:bookmarkEnd w:id="7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名</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称：中资国际工程咨询集团有限责任公司</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地</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址：洛阳市洛龙区开元大道262号大曌国际广场二期商铺7-111号</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lang w:eastAsia="zh-CN"/>
        </w:rPr>
        <w:t>联</w:t>
      </w:r>
      <w:r>
        <w:rPr>
          <w:rFonts w:hint="eastAsia" w:asciiTheme="minorEastAsia" w:hAnsiTheme="minorEastAsia" w:eastAsiaTheme="minorEastAsia" w:cstheme="minorEastAsia"/>
          <w:color w:val="auto"/>
          <w:sz w:val="28"/>
          <w:szCs w:val="28"/>
          <w:highlight w:val="none"/>
          <w:lang w:eastAsia="zh-CN"/>
        </w:rPr>
        <w:t>系人：</w:t>
      </w:r>
      <w:r>
        <w:rPr>
          <w:rFonts w:hint="eastAsia" w:asciiTheme="minorEastAsia" w:hAnsiTheme="minorEastAsia" w:eastAsiaTheme="minorEastAsia" w:cstheme="minorEastAsia"/>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电</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话：0379-80887951、80887952</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邮</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箱：</w:t>
      </w:r>
      <w:r>
        <w:rPr>
          <w:rFonts w:hint="eastAsia" w:asciiTheme="minorEastAsia" w:hAnsiTheme="minorEastAsia" w:eastAsiaTheme="minorEastAsia" w:cstheme="minorEastAsia"/>
          <w:color w:val="auto"/>
          <w:sz w:val="28"/>
          <w:szCs w:val="28"/>
          <w:highlight w:val="none"/>
          <w:lang w:val="en-US" w:eastAsia="zh-CN"/>
        </w:rPr>
        <w:fldChar w:fldCharType="begin"/>
      </w:r>
      <w:r>
        <w:rPr>
          <w:rFonts w:hint="eastAsia" w:asciiTheme="minorEastAsia" w:hAnsiTheme="minorEastAsia" w:eastAsiaTheme="minorEastAsia" w:cstheme="minorEastAsia"/>
          <w:color w:val="auto"/>
          <w:sz w:val="28"/>
          <w:szCs w:val="28"/>
          <w:highlight w:val="none"/>
          <w:lang w:val="en-US" w:eastAsia="zh-CN"/>
        </w:rPr>
        <w:instrText xml:space="preserve"> HYPERLINK "mailto:zzgjzbdl@163.com" </w:instrText>
      </w:r>
      <w:r>
        <w:rPr>
          <w:rFonts w:hint="eastAsia" w:asciiTheme="minorEastAsia" w:hAnsiTheme="minorEastAsia" w:eastAsiaTheme="minorEastAsia" w:cstheme="minorEastAsia"/>
          <w:color w:val="auto"/>
          <w:sz w:val="28"/>
          <w:szCs w:val="28"/>
          <w:highlight w:val="none"/>
          <w:lang w:val="en-US" w:eastAsia="zh-CN"/>
        </w:rPr>
        <w:fldChar w:fldCharType="separate"/>
      </w:r>
      <w:r>
        <w:rPr>
          <w:rFonts w:hint="eastAsia" w:asciiTheme="minorEastAsia" w:hAnsiTheme="minorEastAsia" w:eastAsiaTheme="minorEastAsia" w:cstheme="minorEastAsia"/>
          <w:color w:val="auto"/>
          <w:sz w:val="28"/>
          <w:szCs w:val="28"/>
          <w:highlight w:val="none"/>
          <w:lang w:val="en-US" w:eastAsia="zh-CN"/>
        </w:rPr>
        <w:t>zzgjzbdl@163.com</w:t>
      </w:r>
      <w:r>
        <w:rPr>
          <w:rFonts w:hint="eastAsia" w:asciiTheme="minorEastAsia" w:hAnsiTheme="minorEastAsia" w:eastAsiaTheme="minorEastAsia" w:cstheme="minorEastAsia"/>
          <w:color w:val="auto"/>
          <w:sz w:val="28"/>
          <w:szCs w:val="28"/>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80" w:name="_Toc25202"/>
      <w:bookmarkStart w:id="81" w:name="_Toc29966"/>
      <w:bookmarkStart w:id="82" w:name="_Toc25009"/>
      <w:r>
        <w:rPr>
          <w:rFonts w:hint="eastAsia" w:asciiTheme="minorEastAsia" w:hAnsiTheme="minorEastAsia" w:eastAsiaTheme="minorEastAsia" w:cstheme="minorEastAsia"/>
          <w:color w:val="auto"/>
          <w:sz w:val="28"/>
          <w:szCs w:val="28"/>
          <w:highlight w:val="none"/>
          <w:lang w:eastAsia="zh-CN"/>
        </w:rPr>
        <w:t>3.项目联系方式</w:t>
      </w:r>
      <w:bookmarkEnd w:id="80"/>
      <w:bookmarkEnd w:id="81"/>
      <w:bookmarkEnd w:id="8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项目联系人：</w:t>
      </w:r>
      <w:r>
        <w:rPr>
          <w:rFonts w:hint="eastAsia" w:asciiTheme="minorEastAsia" w:hAnsiTheme="minorEastAsia" w:eastAsiaTheme="minorEastAsia" w:cstheme="minorEastAsia"/>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联系方式：0379-80887951、80887952</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中资国际工程咨询集团有限责任公司</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sz w:val="28"/>
          <w:szCs w:val="28"/>
        </w:rPr>
      </w:pPr>
      <w:r>
        <w:rPr>
          <w:rFonts w:hint="eastAsia" w:asciiTheme="minorEastAsia" w:hAnsiTheme="minorEastAsia" w:eastAsiaTheme="minorEastAsia" w:cstheme="minorEastAsia"/>
          <w:color w:val="auto"/>
          <w:sz w:val="28"/>
          <w:szCs w:val="28"/>
          <w:highlight w:val="none"/>
          <w:lang w:val="en-US" w:eastAsia="zh-CN"/>
        </w:rPr>
        <w:t>2023年5</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18</w:t>
      </w:r>
      <w:r>
        <w:rPr>
          <w:rFonts w:hint="eastAsia" w:asciiTheme="minorEastAsia" w:hAnsiTheme="minorEastAsia" w:eastAsiaTheme="minorEastAsia" w:cstheme="minorEastAsia"/>
          <w:color w:val="auto"/>
          <w:sz w:val="28"/>
          <w:szCs w:val="28"/>
          <w:highlight w:val="none"/>
          <w:lang w:eastAsia="zh-CN"/>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mQyMTVlM2ZlODE1OGYyZDAzYjlmZjNmZjhiZjQifQ=="/>
  </w:docVars>
  <w:rsids>
    <w:rsidRoot w:val="61A71D25"/>
    <w:rsid w:val="07722447"/>
    <w:rsid w:val="0DF12200"/>
    <w:rsid w:val="0E751652"/>
    <w:rsid w:val="205B6289"/>
    <w:rsid w:val="2BA618C3"/>
    <w:rsid w:val="346E05B1"/>
    <w:rsid w:val="42231923"/>
    <w:rsid w:val="47D51E1F"/>
    <w:rsid w:val="4CB42DC9"/>
    <w:rsid w:val="5BDD01EA"/>
    <w:rsid w:val="61A71D25"/>
    <w:rsid w:val="6B7B753D"/>
    <w:rsid w:val="6C544761"/>
    <w:rsid w:val="6E0259F3"/>
    <w:rsid w:val="70D32F6E"/>
    <w:rsid w:val="76AB0C51"/>
    <w:rsid w:val="7711646D"/>
    <w:rsid w:val="7D7D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spacing w:line="360" w:lineRule="auto"/>
      <w:jc w:val="center"/>
      <w:outlineLvl w:val="0"/>
    </w:pPr>
    <w:rPr>
      <w:rFonts w:ascii="宋体" w:hAnsi="宋体" w:eastAsia="宋体"/>
      <w:kern w:val="2"/>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next w:val="5"/>
    <w:qFormat/>
    <w:uiPriority w:val="0"/>
    <w:rPr>
      <w:rFonts w:eastAsia="仿宋_GB2312"/>
      <w:kern w:val="2"/>
      <w:sz w:val="28"/>
      <w:szCs w:val="30"/>
    </w:rPr>
  </w:style>
  <w:style w:type="paragraph" w:customStyle="1" w:styleId="5">
    <w:name w:val="style4"/>
    <w:basedOn w:val="1"/>
    <w:next w:val="6"/>
    <w:qFormat/>
    <w:uiPriority w:val="0"/>
    <w:pPr>
      <w:widowControl/>
      <w:spacing w:before="100" w:beforeAutospacing="1" w:after="10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正文_1"/>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文本_1"/>
    <w:basedOn w:val="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1102</Words>
  <Characters>1297</Characters>
  <Lines>0</Lines>
  <Paragraphs>0</Paragraphs>
  <TotalTime>0</TotalTime>
  <ScaleCrop>false</ScaleCrop>
  <LinksUpToDate>false</LinksUpToDate>
  <CharactersWithSpaces>1323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2023-05-12T07:46:00Z</dcterms:created>
  <dc:creator>黄海</dc:creator>
  <cp:lastModifiedBy>西雅图</cp:lastModifiedBy>
  <dcterms:modified xsi:type="dcterms:W3CDTF">2023-05-18T10:13:52Z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3D2F81E92C154CF4844B9E97A4E1C8B4_13</vt:lpwstr>
  </property>
</Properties>
</file>