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ascii="宋体" w:hAnsi="Times New Roman" w:eastAsia="宋体" w:cs="Times New Roman"/>
          <w:b/>
          <w:bCs/>
          <w:sz w:val="24"/>
          <w:szCs w:val="24"/>
          <w:highlight w:val="none"/>
        </w:rPr>
      </w:pPr>
      <w:r>
        <w:rPr>
          <w:rFonts w:hint="eastAsia" w:ascii="宋体" w:hAnsi="宋体" w:eastAsia="宋体" w:cs="Times New Roman"/>
          <w:b/>
          <w:bCs/>
          <w:sz w:val="24"/>
          <w:szCs w:val="24"/>
          <w:highlight w:val="none"/>
          <w:lang w:eastAsia="zh-CN"/>
        </w:rPr>
        <w:t>中国石油</w:t>
      </w:r>
      <w:bookmarkStart w:id="0" w:name="_GoBack"/>
      <w:bookmarkEnd w:id="0"/>
      <w:r>
        <w:rPr>
          <w:rFonts w:hint="eastAsia" w:ascii="宋体" w:hAnsi="宋体" w:eastAsia="宋体" w:cs="Times New Roman"/>
          <w:b/>
          <w:bCs/>
          <w:sz w:val="24"/>
          <w:szCs w:val="24"/>
          <w:highlight w:val="none"/>
          <w:lang w:eastAsia="zh-CN"/>
        </w:rPr>
        <w:t>天然气股份有限公司内蒙古鄂尔多斯市销售分公司所属加油站广告位出租项目</w:t>
      </w:r>
      <w:r>
        <w:rPr>
          <w:rFonts w:hint="eastAsia" w:ascii="宋体" w:hAnsi="宋体" w:eastAsia="宋体" w:cs="Times New Roman"/>
          <w:b/>
          <w:bCs/>
          <w:sz w:val="24"/>
          <w:szCs w:val="24"/>
          <w:highlight w:val="none"/>
        </w:rPr>
        <w:t>竞争性谈判采购公告</w:t>
      </w:r>
    </w:p>
    <w:p>
      <w:pPr>
        <w:shd w:val="clear"/>
        <w:snapToGrid w:val="0"/>
        <w:spacing w:line="400" w:lineRule="exact"/>
        <w:ind w:firstLine="420" w:firstLineChars="200"/>
        <w:jc w:val="center"/>
        <w:rPr>
          <w:rFonts w:hint="eastAsia" w:ascii="宋体" w:hAnsi="Times New Roman" w:eastAsia="宋体" w:cs="Times New Roman"/>
          <w:szCs w:val="21"/>
          <w:highlight w:val="none"/>
          <w:lang w:eastAsia="zh-CN"/>
        </w:rPr>
      </w:pPr>
      <w:r>
        <w:rPr>
          <w:rFonts w:ascii="宋体" w:hAnsi="宋体" w:eastAsia="宋体" w:cs="Times New Roman"/>
          <w:szCs w:val="21"/>
          <w:highlight w:val="none"/>
        </w:rPr>
        <w:t xml:space="preserve">                                    </w:t>
      </w:r>
      <w:r>
        <w:rPr>
          <w:rFonts w:ascii="宋体" w:hAnsi="宋体" w:eastAsia="宋体" w:cs="Times New Roman"/>
          <w:b/>
          <w:bCs/>
          <w:szCs w:val="21"/>
          <w:highlight w:val="none"/>
        </w:rPr>
        <w:t xml:space="preserve">          </w:t>
      </w:r>
      <w:r>
        <w:rPr>
          <w:rFonts w:hint="eastAsia" w:ascii="宋体" w:hAnsi="宋体" w:eastAsia="宋体" w:cs="Times New Roman"/>
          <w:b/>
          <w:bCs/>
          <w:szCs w:val="21"/>
          <w:highlight w:val="none"/>
        </w:rPr>
        <w:t>采购编号：</w:t>
      </w:r>
      <w:r>
        <w:rPr>
          <w:rFonts w:hint="eastAsia" w:ascii="宋体" w:hAnsi="宋体" w:eastAsia="宋体" w:cs="Times New Roman"/>
          <w:b/>
          <w:bCs/>
          <w:szCs w:val="21"/>
          <w:highlight w:val="none"/>
          <w:lang w:eastAsia="zh-CN"/>
        </w:rPr>
        <w:t>ZS-QCES-H-2023-1005</w:t>
      </w:r>
    </w:p>
    <w:p>
      <w:pPr>
        <w:shd w:val="clear"/>
        <w:spacing w:line="360" w:lineRule="auto"/>
        <w:rPr>
          <w:rFonts w:ascii="宋体" w:hAnsi="Times New Roman" w:eastAsia="宋体" w:cs="宋体"/>
          <w:b/>
          <w:sz w:val="22"/>
          <w:szCs w:val="22"/>
          <w:highlight w:val="none"/>
        </w:rPr>
      </w:pPr>
      <w:r>
        <w:rPr>
          <w:rFonts w:hint="eastAsia" w:ascii="宋体" w:hAnsi="宋体" w:eastAsia="宋体" w:cs="宋体"/>
          <w:b/>
          <w:sz w:val="22"/>
          <w:szCs w:val="22"/>
          <w:highlight w:val="none"/>
        </w:rPr>
        <w:t>一、采购条件</w:t>
      </w:r>
    </w:p>
    <w:p>
      <w:pPr>
        <w:shd w:val="clear"/>
        <w:spacing w:line="360" w:lineRule="auto"/>
        <w:ind w:firstLine="420" w:firstLineChars="200"/>
        <w:rPr>
          <w:rFonts w:ascii="宋体" w:hAnsi="Times New Roman" w:eastAsia="宋体" w:cs="宋体"/>
          <w:szCs w:val="21"/>
          <w:highlight w:val="none"/>
        </w:rPr>
      </w:pPr>
      <w:r>
        <w:rPr>
          <w:rFonts w:hint="eastAsia" w:ascii="宋体" w:hAnsi="宋体" w:eastAsia="宋体" w:cs="宋体"/>
          <w:szCs w:val="21"/>
          <w:highlight w:val="none"/>
        </w:rPr>
        <w:t>内蒙古中实工程招标咨询有限责任公司（以下简称“采购代理机构”）受</w:t>
      </w:r>
      <w:r>
        <w:rPr>
          <w:rFonts w:hint="eastAsia" w:ascii="宋体" w:hAnsi="宋体" w:eastAsia="宋体" w:cs="宋体"/>
          <w:szCs w:val="21"/>
          <w:highlight w:val="none"/>
          <w:lang w:eastAsia="zh-CN"/>
        </w:rPr>
        <w:t>中国石油天然气股份有限公司内蒙古鄂尔多斯市销售分公司</w:t>
      </w:r>
      <w:r>
        <w:rPr>
          <w:rFonts w:hint="eastAsia" w:ascii="宋体" w:hAnsi="宋体" w:eastAsia="宋体" w:cs="宋体"/>
          <w:szCs w:val="21"/>
          <w:highlight w:val="none"/>
        </w:rPr>
        <w:t>委托，就</w:t>
      </w:r>
      <w:r>
        <w:rPr>
          <w:rFonts w:hint="eastAsia" w:ascii="宋体" w:hAnsi="宋体" w:eastAsia="宋体" w:cs="宋体"/>
          <w:szCs w:val="21"/>
          <w:highlight w:val="none"/>
          <w:lang w:eastAsia="zh-CN"/>
        </w:rPr>
        <w:t>中国石油天然气股份有限公司内蒙古鄂尔多斯市销售分公司所属加油站广告位出租项目</w:t>
      </w:r>
      <w:r>
        <w:rPr>
          <w:rFonts w:hint="eastAsia" w:ascii="宋体" w:hAnsi="宋体" w:eastAsia="宋体" w:cs="宋体"/>
          <w:szCs w:val="21"/>
          <w:highlight w:val="none"/>
        </w:rPr>
        <w:t>（采购编号：</w:t>
      </w:r>
      <w:r>
        <w:rPr>
          <w:rFonts w:hint="eastAsia" w:ascii="宋体" w:hAnsi="宋体" w:eastAsia="宋体" w:cs="宋体"/>
          <w:szCs w:val="21"/>
          <w:highlight w:val="none"/>
          <w:lang w:eastAsia="zh-CN"/>
        </w:rPr>
        <w:t>ZS-QCES-H-2023-1005</w:t>
      </w:r>
      <w:r>
        <w:rPr>
          <w:rFonts w:hint="eastAsia" w:ascii="宋体" w:hAnsi="宋体" w:eastAsia="宋体" w:cs="宋体"/>
          <w:szCs w:val="21"/>
          <w:highlight w:val="none"/>
        </w:rPr>
        <w:t>）进行竞争性谈判方式采购，本项目资金已落实，参照《中华人民共和国招标投标法》、《中华人民共和国招标投标法实施条例》等法律法规，本项目已具备采购条件，现邀请合格的供应商前来投标（响应）。</w:t>
      </w:r>
    </w:p>
    <w:p>
      <w:pPr>
        <w:shd w:val="clear"/>
        <w:spacing w:line="360" w:lineRule="auto"/>
        <w:rPr>
          <w:rFonts w:ascii="宋体" w:hAnsi="Times New Roman" w:eastAsia="宋体" w:cs="宋体"/>
          <w:b/>
          <w:sz w:val="22"/>
          <w:szCs w:val="22"/>
          <w:highlight w:val="none"/>
        </w:rPr>
      </w:pPr>
      <w:r>
        <w:rPr>
          <w:rFonts w:hint="eastAsia" w:ascii="宋体" w:hAnsi="宋体" w:eastAsia="宋体" w:cs="宋体"/>
          <w:b/>
          <w:sz w:val="22"/>
          <w:szCs w:val="22"/>
          <w:highlight w:val="none"/>
        </w:rPr>
        <w:t>二、项目概况与采购范围</w:t>
      </w:r>
    </w:p>
    <w:p>
      <w:pPr>
        <w:shd w:val="clear"/>
        <w:spacing w:line="360" w:lineRule="auto"/>
        <w:ind w:firstLine="420" w:firstLineChars="200"/>
        <w:rPr>
          <w:rFonts w:ascii="宋体" w:hAnsi="Times New Roman"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中国石油天然气股份有限公司内蒙古鄂尔多斯市销售分公司所属加油站广告位出租项目</w:t>
      </w:r>
      <w:r>
        <w:rPr>
          <w:rFonts w:hint="eastAsia" w:ascii="宋体" w:hAnsi="宋体" w:eastAsia="宋体" w:cs="Times New Roman"/>
          <w:szCs w:val="21"/>
          <w:highlight w:val="none"/>
        </w:rPr>
        <w:t>；</w:t>
      </w:r>
    </w:p>
    <w:p>
      <w:pPr>
        <w:shd w:val="clear"/>
        <w:spacing w:line="360" w:lineRule="auto"/>
        <w:ind w:firstLine="420" w:firstLineChars="200"/>
        <w:rPr>
          <w:rFonts w:ascii="宋体" w:hAnsi="Times New Roman"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、项目概况：户外立式P型灯箱广告、墙体广告、加油机龙门广告、罩棚立柱广告，具体以每座加油站实有广告位为准</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上述范围包括的广告位除甲方自留广告位外，乙方均有权使用</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详见采购文件；</w:t>
      </w:r>
    </w:p>
    <w:p>
      <w:pPr>
        <w:shd w:val="clear"/>
        <w:spacing w:line="360" w:lineRule="auto"/>
        <w:ind w:firstLine="420" w:firstLineChars="200"/>
        <w:rPr>
          <w:rFonts w:hint="eastAsia"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租赁期限：3年；</w:t>
      </w:r>
    </w:p>
    <w:p>
      <w:pPr>
        <w:widowControl w:val="0"/>
        <w:ind w:left="0" w:leftChars="0" w:firstLine="0" w:firstLineChars="0"/>
        <w:jc w:val="both"/>
        <w:rPr>
          <w:rFonts w:hint="default" w:ascii="Times New Roman" w:hAnsi="Times New Roman" w:eastAsia="宋体" w:cs="Times New Roman"/>
          <w:kern w:val="2"/>
          <w:sz w:val="21"/>
          <w:lang w:val="en-US" w:eastAsia="zh-CN" w:bidi="ar-SA"/>
        </w:rPr>
      </w:pPr>
      <w:r>
        <w:rPr>
          <w:rFonts w:hint="eastAsia" w:ascii="宋体" w:hAnsi="宋体" w:eastAsia="宋体" w:cs="Times New Roman"/>
          <w:kern w:val="2"/>
          <w:sz w:val="21"/>
          <w:szCs w:val="21"/>
          <w:highlight w:val="none"/>
          <w:lang w:val="en-US" w:eastAsia="zh-CN" w:bidi="ar-SA"/>
        </w:rPr>
        <w:t xml:space="preserve">    4、最低限价：22万元/年。</w:t>
      </w:r>
    </w:p>
    <w:p>
      <w:pPr>
        <w:shd w:val="clear"/>
        <w:spacing w:line="360" w:lineRule="auto"/>
        <w:jc w:val="left"/>
        <w:rPr>
          <w:rFonts w:ascii="宋体" w:hAnsi="Times New Roman" w:eastAsia="宋体" w:cs="宋体"/>
          <w:b/>
          <w:bCs/>
          <w:sz w:val="22"/>
          <w:szCs w:val="22"/>
          <w:highlight w:val="none"/>
        </w:rPr>
      </w:pPr>
      <w:r>
        <w:rPr>
          <w:rFonts w:hint="eastAsia" w:ascii="宋体" w:hAnsi="宋体" w:eastAsia="宋体" w:cs="宋体"/>
          <w:b/>
          <w:bCs/>
          <w:sz w:val="22"/>
          <w:szCs w:val="22"/>
          <w:highlight w:val="none"/>
        </w:rPr>
        <w:t>三、供应商资格要求</w:t>
      </w:r>
    </w:p>
    <w:p>
      <w:pPr>
        <w:shd w:val="clear"/>
        <w:spacing w:line="360" w:lineRule="auto"/>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1、应为中华人民共和国境内注册的独立法人</w:t>
      </w:r>
      <w:r>
        <w:rPr>
          <w:rFonts w:hint="eastAsia" w:ascii="宋体" w:hAnsi="Times New Roman" w:eastAsia="宋体" w:cs="Times New Roman"/>
          <w:szCs w:val="21"/>
          <w:highlight w:val="none"/>
          <w:lang w:val="en-US" w:eastAsia="zh-CN"/>
        </w:rPr>
        <w:t>或</w:t>
      </w:r>
      <w:r>
        <w:rPr>
          <w:rFonts w:hint="eastAsia" w:ascii="宋体" w:hAnsi="Times New Roman" w:eastAsia="宋体" w:cs="Times New Roman"/>
          <w:szCs w:val="21"/>
          <w:highlight w:val="none"/>
        </w:rPr>
        <w:t>其他组织</w:t>
      </w:r>
      <w:r>
        <w:rPr>
          <w:rFonts w:hint="eastAsia" w:ascii="宋体" w:hAnsi="Times New Roman" w:eastAsia="宋体" w:cs="Times New Roman"/>
          <w:szCs w:val="21"/>
          <w:highlight w:val="none"/>
          <w:lang w:val="en-US" w:eastAsia="zh-CN"/>
        </w:rPr>
        <w:t>或自然人</w:t>
      </w:r>
      <w:r>
        <w:rPr>
          <w:rFonts w:hint="eastAsia" w:ascii="宋体" w:hAnsi="Times New Roman" w:eastAsia="宋体" w:cs="Times New Roman"/>
          <w:szCs w:val="21"/>
          <w:highlight w:val="none"/>
        </w:rPr>
        <w:t>，具有承担民事责任的能力，须提供合法有效的营业执照</w:t>
      </w:r>
      <w:r>
        <w:rPr>
          <w:rFonts w:hint="eastAsia" w:ascii="宋体" w:hAnsi="Times New Roman" w:eastAsia="宋体" w:cs="Times New Roman"/>
          <w:szCs w:val="21"/>
          <w:highlight w:val="none"/>
          <w:lang w:val="en-US" w:eastAsia="zh-CN"/>
        </w:rPr>
        <w:t>或证件</w:t>
      </w:r>
      <w:r>
        <w:rPr>
          <w:rFonts w:hint="eastAsia" w:ascii="宋体" w:hAnsi="Times New Roman" w:eastAsia="宋体" w:cs="Times New Roman"/>
          <w:szCs w:val="21"/>
          <w:highlight w:val="none"/>
        </w:rPr>
        <w:t>；</w:t>
      </w:r>
    </w:p>
    <w:p>
      <w:pPr>
        <w:shd w:val="clear"/>
        <w:spacing w:line="360" w:lineRule="auto"/>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lang w:val="en-US" w:eastAsia="zh-CN"/>
        </w:rPr>
        <w:t>2</w:t>
      </w:r>
      <w:r>
        <w:rPr>
          <w:rFonts w:hint="eastAsia" w:ascii="宋体" w:hAnsi="Times New Roman" w:eastAsia="宋体" w:cs="Times New Roman"/>
          <w:szCs w:val="21"/>
          <w:highlight w:val="none"/>
        </w:rPr>
        <w:t>、近年（2020年投标截止之日）内无骗取中标和重大违法记录(提供承诺，格式自拟)</w:t>
      </w:r>
      <w:r>
        <w:rPr>
          <w:rFonts w:hint="eastAsia" w:ascii="宋体" w:hAnsi="Times New Roman" w:eastAsia="宋体" w:cs="Times New Roman"/>
          <w:szCs w:val="21"/>
          <w:highlight w:val="none"/>
          <w:lang w:val="zh-CN"/>
        </w:rPr>
        <w:t>；</w:t>
      </w:r>
    </w:p>
    <w:p>
      <w:pPr>
        <w:shd w:val="clear"/>
        <w:spacing w:line="360" w:lineRule="auto"/>
        <w:ind w:firstLine="420" w:firstLineChars="200"/>
        <w:rPr>
          <w:rFonts w:ascii="宋体" w:hAnsi="Times New Roman" w:eastAsia="宋体" w:cs="Times New Roman"/>
          <w:szCs w:val="21"/>
          <w:highlight w:val="none"/>
        </w:rPr>
      </w:pPr>
      <w:r>
        <w:rPr>
          <w:rFonts w:hint="eastAsia" w:ascii="宋体" w:hAnsi="Times New Roman" w:eastAsia="宋体" w:cs="Times New Roman"/>
          <w:szCs w:val="21"/>
          <w:highlight w:val="none"/>
          <w:lang w:val="en-US" w:eastAsia="zh-CN"/>
        </w:rPr>
        <w:t>3</w:t>
      </w:r>
      <w:r>
        <w:rPr>
          <w:rFonts w:hint="eastAsia" w:ascii="宋体" w:hAnsi="Times New Roman" w:eastAsia="宋体" w:cs="Times New Roman"/>
          <w:szCs w:val="21"/>
          <w:highlight w:val="none"/>
        </w:rPr>
        <w:t>、本项目不接受联合体投标。</w:t>
      </w:r>
    </w:p>
    <w:p>
      <w:pPr>
        <w:shd w:val="clear"/>
        <w:spacing w:line="360" w:lineRule="auto"/>
        <w:rPr>
          <w:rFonts w:ascii="宋体" w:hAnsi="Times New Roman" w:eastAsia="宋体" w:cs="宋体"/>
          <w:b/>
          <w:bCs/>
          <w:sz w:val="22"/>
          <w:szCs w:val="22"/>
          <w:highlight w:val="none"/>
        </w:rPr>
      </w:pPr>
      <w:r>
        <w:rPr>
          <w:rFonts w:hint="eastAsia" w:ascii="宋体" w:hAnsi="宋体" w:eastAsia="宋体" w:cs="宋体"/>
          <w:b/>
          <w:bCs/>
          <w:sz w:val="22"/>
          <w:szCs w:val="22"/>
          <w:highlight w:val="none"/>
        </w:rPr>
        <w:t>四、采购文件的获取：</w:t>
      </w:r>
      <w:r>
        <w:rPr>
          <w:rFonts w:ascii="宋体" w:hAnsi="宋体" w:eastAsia="宋体" w:cs="宋体"/>
          <w:b/>
          <w:bCs/>
          <w:sz w:val="22"/>
          <w:szCs w:val="22"/>
          <w:highlight w:val="none"/>
        </w:rPr>
        <w:t xml:space="preserve"> </w:t>
      </w:r>
    </w:p>
    <w:p>
      <w:pPr>
        <w:shd w:val="clear"/>
        <w:tabs>
          <w:tab w:val="left" w:pos="360"/>
        </w:tabs>
        <w:spacing w:line="360" w:lineRule="auto"/>
        <w:ind w:firstLine="420" w:firstLineChars="200"/>
        <w:rPr>
          <w:rFonts w:ascii="宋体" w:hAnsi="Times New Roman" w:eastAsia="宋体" w:cs="宋体"/>
          <w:szCs w:val="21"/>
          <w:highlight w:val="none"/>
        </w:rPr>
      </w:pPr>
      <w:r>
        <w:rPr>
          <w:rFonts w:ascii="Times New Roman" w:hAnsi="Times New Roman" w:eastAsia="宋体" w:cs="Times New Roman"/>
          <w:szCs w:val="20"/>
          <w:highlight w:val="none"/>
        </w:rPr>
        <w:t>4.1</w:t>
      </w:r>
      <w:r>
        <w:rPr>
          <w:rFonts w:hint="eastAsia" w:ascii="宋体" w:hAnsi="宋体" w:eastAsia="宋体" w:cs="宋体"/>
          <w:szCs w:val="21"/>
          <w:highlight w:val="none"/>
        </w:rPr>
        <w:t>凡有意参加投标者，请于</w:t>
      </w:r>
      <w:r>
        <w:rPr>
          <w:rFonts w:hint="eastAsia" w:ascii="宋体" w:hAnsi="宋体" w:eastAsia="宋体" w:cs="宋体"/>
          <w:b/>
          <w:bCs/>
          <w:kern w:val="0"/>
          <w:szCs w:val="21"/>
          <w:highlight w:val="none"/>
          <w:lang w:eastAsia="zh-CN"/>
        </w:rPr>
        <w:t>2023年</w:t>
      </w:r>
      <w:r>
        <w:rPr>
          <w:rFonts w:hint="eastAsia" w:ascii="宋体" w:hAnsi="宋体" w:eastAsia="宋体" w:cs="宋体"/>
          <w:b/>
          <w:bCs/>
          <w:kern w:val="0"/>
          <w:szCs w:val="21"/>
          <w:highlight w:val="none"/>
          <w:lang w:val="en-US" w:eastAsia="zh-CN"/>
        </w:rPr>
        <w:t>7</w:t>
      </w:r>
      <w:r>
        <w:rPr>
          <w:rFonts w:hint="eastAsia" w:ascii="宋体" w:hAnsi="宋体" w:eastAsia="宋体" w:cs="宋体"/>
          <w:b/>
          <w:bCs/>
          <w:kern w:val="0"/>
          <w:szCs w:val="21"/>
          <w:highlight w:val="none"/>
          <w:lang w:eastAsia="zh-CN"/>
        </w:rPr>
        <w:t>月</w:t>
      </w:r>
      <w:r>
        <w:rPr>
          <w:rFonts w:hint="eastAsia" w:ascii="宋体" w:hAnsi="宋体" w:eastAsia="宋体" w:cs="宋体"/>
          <w:b/>
          <w:bCs/>
          <w:kern w:val="0"/>
          <w:szCs w:val="21"/>
          <w:highlight w:val="none"/>
          <w:lang w:val="en-US" w:eastAsia="zh-CN"/>
        </w:rPr>
        <w:t>7</w:t>
      </w:r>
      <w:r>
        <w:rPr>
          <w:rFonts w:hint="eastAsia" w:ascii="宋体" w:hAnsi="宋体" w:eastAsia="宋体" w:cs="宋体"/>
          <w:b/>
          <w:bCs/>
          <w:kern w:val="0"/>
          <w:szCs w:val="21"/>
          <w:highlight w:val="none"/>
          <w:lang w:eastAsia="zh-CN"/>
        </w:rPr>
        <w:t>日至2023年</w:t>
      </w:r>
      <w:r>
        <w:rPr>
          <w:rFonts w:hint="eastAsia" w:ascii="宋体" w:hAnsi="宋体" w:eastAsia="宋体" w:cs="宋体"/>
          <w:b/>
          <w:bCs/>
          <w:kern w:val="0"/>
          <w:szCs w:val="21"/>
          <w:highlight w:val="none"/>
          <w:lang w:val="en-US" w:eastAsia="zh-CN"/>
        </w:rPr>
        <w:t>7</w:t>
      </w:r>
      <w:r>
        <w:rPr>
          <w:rFonts w:hint="eastAsia" w:ascii="宋体" w:hAnsi="宋体" w:eastAsia="宋体" w:cs="宋体"/>
          <w:b/>
          <w:bCs/>
          <w:kern w:val="0"/>
          <w:szCs w:val="21"/>
          <w:highlight w:val="none"/>
          <w:lang w:eastAsia="zh-CN"/>
        </w:rPr>
        <w:t>月</w:t>
      </w:r>
      <w:r>
        <w:rPr>
          <w:rFonts w:hint="eastAsia" w:ascii="宋体" w:hAnsi="宋体" w:eastAsia="宋体" w:cs="宋体"/>
          <w:b/>
          <w:bCs/>
          <w:kern w:val="0"/>
          <w:szCs w:val="21"/>
          <w:highlight w:val="none"/>
          <w:lang w:val="en-US" w:eastAsia="zh-CN"/>
        </w:rPr>
        <w:t>10</w:t>
      </w:r>
      <w:r>
        <w:rPr>
          <w:rFonts w:hint="eastAsia" w:ascii="宋体" w:hAnsi="宋体" w:eastAsia="宋体" w:cs="宋体"/>
          <w:b/>
          <w:bCs/>
          <w:kern w:val="0"/>
          <w:szCs w:val="21"/>
          <w:highlight w:val="none"/>
          <w:lang w:eastAsia="zh-CN"/>
        </w:rPr>
        <w:t>日</w:t>
      </w:r>
      <w:r>
        <w:rPr>
          <w:rFonts w:hint="eastAsia" w:ascii="宋体" w:hAnsi="宋体" w:eastAsia="宋体" w:cs="宋体"/>
          <w:szCs w:val="21"/>
          <w:highlight w:val="none"/>
        </w:rPr>
        <w:t>，每日上午</w:t>
      </w:r>
      <w:r>
        <w:rPr>
          <w:rFonts w:ascii="宋体" w:hAnsi="宋体" w:eastAsia="宋体" w:cs="宋体"/>
          <w:szCs w:val="21"/>
          <w:highlight w:val="none"/>
          <w:u w:val="single"/>
        </w:rPr>
        <w:t>9:00</w:t>
      </w:r>
      <w:r>
        <w:rPr>
          <w:rFonts w:hint="eastAsia" w:ascii="宋体" w:hAnsi="宋体" w:eastAsia="宋体" w:cs="宋体"/>
          <w:szCs w:val="21"/>
          <w:highlight w:val="none"/>
        </w:rPr>
        <w:t>时至下午</w:t>
      </w:r>
      <w:r>
        <w:rPr>
          <w:rFonts w:ascii="宋体" w:hAnsi="宋体" w:eastAsia="宋体" w:cs="宋体"/>
          <w:szCs w:val="21"/>
          <w:highlight w:val="none"/>
          <w:u w:val="single"/>
        </w:rPr>
        <w:t>17:00</w:t>
      </w:r>
      <w:r>
        <w:rPr>
          <w:rFonts w:hint="eastAsia" w:ascii="宋体" w:hAnsi="宋体" w:eastAsia="宋体" w:cs="宋体"/>
          <w:szCs w:val="21"/>
          <w:highlight w:val="none"/>
        </w:rPr>
        <w:t>时（北京时间，下同），</w:t>
      </w:r>
      <w:r>
        <w:rPr>
          <w:rFonts w:hint="eastAsia" w:ascii="宋体" w:hAnsi="宋体" w:eastAsia="宋体" w:cs="宋体"/>
          <w:kern w:val="0"/>
          <w:szCs w:val="21"/>
          <w:highlight w:val="none"/>
        </w:rPr>
        <w:t>凡有意参与的潜在投标人，请登录</w:t>
      </w:r>
      <w:r>
        <w:rPr>
          <w:rFonts w:hint="eastAsia" w:ascii="宋体" w:hAnsi="宋体" w:eastAsia="宋体" w:cs="宋体"/>
          <w:b/>
          <w:kern w:val="0"/>
          <w:szCs w:val="21"/>
          <w:highlight w:val="none"/>
        </w:rPr>
        <w:t>中招联合招标采购平台（</w:t>
      </w:r>
      <w:r>
        <w:rPr>
          <w:rFonts w:ascii="宋体" w:hAnsi="宋体" w:eastAsia="宋体" w:cs="宋体"/>
          <w:b/>
          <w:kern w:val="0"/>
          <w:szCs w:val="21"/>
          <w:highlight w:val="none"/>
        </w:rPr>
        <w:t>http://www.365trade.com.cn</w:t>
      </w:r>
      <w:r>
        <w:rPr>
          <w:rFonts w:hint="eastAsia" w:ascii="宋体" w:hAnsi="宋体" w:eastAsia="宋体" w:cs="宋体"/>
          <w:b/>
          <w:kern w:val="0"/>
          <w:szCs w:val="21"/>
          <w:highlight w:val="none"/>
        </w:rPr>
        <w:t>）</w:t>
      </w:r>
      <w:r>
        <w:rPr>
          <w:rFonts w:hint="eastAsia" w:ascii="宋体" w:hAnsi="宋体" w:eastAsia="宋体" w:cs="宋体"/>
          <w:kern w:val="0"/>
          <w:szCs w:val="21"/>
          <w:highlight w:val="none"/>
        </w:rPr>
        <w:t>进行项目报名（已在该平台注册过的投标人请直接登录平台进行项目报名，未在该平台注册的投标人请先注册，平台注册为一次性</w:t>
      </w:r>
      <w:r>
        <w:rPr>
          <w:rFonts w:hint="eastAsia" w:ascii="宋体" w:hAnsi="宋体" w:eastAsia="宋体" w:cs="宋体"/>
          <w:b/>
          <w:kern w:val="0"/>
          <w:szCs w:val="21"/>
          <w:highlight w:val="none"/>
        </w:rPr>
        <w:t>免费注册</w:t>
      </w:r>
      <w:r>
        <w:rPr>
          <w:rFonts w:ascii="宋体" w:hAnsi="Times New Roman" w:eastAsia="宋体" w:cs="宋体"/>
          <w:kern w:val="0"/>
          <w:szCs w:val="21"/>
          <w:highlight w:val="none"/>
        </w:rPr>
        <w:t>,</w:t>
      </w:r>
      <w:r>
        <w:rPr>
          <w:rFonts w:ascii="宋体" w:hAnsi="宋体" w:eastAsia="宋体" w:cs="宋体"/>
          <w:szCs w:val="21"/>
          <w:highlight w:val="none"/>
        </w:rPr>
        <w:t xml:space="preserve"> </w:t>
      </w:r>
      <w:r>
        <w:rPr>
          <w:rFonts w:hint="eastAsia" w:ascii="宋体" w:hAnsi="宋体" w:eastAsia="宋体" w:cs="宋体"/>
          <w:kern w:val="0"/>
          <w:szCs w:val="21"/>
          <w:highlight w:val="none"/>
        </w:rPr>
        <w:t>注册成功后，可以及时参与平台上所有发布的招标项目）。</w:t>
      </w:r>
    </w:p>
    <w:p>
      <w:pPr>
        <w:shd w:val="clear"/>
        <w:spacing w:line="360" w:lineRule="auto"/>
        <w:ind w:firstLine="420" w:firstLineChars="200"/>
        <w:rPr>
          <w:rFonts w:ascii="宋体" w:hAnsi="Times New Roman" w:eastAsia="宋体" w:cs="宋体"/>
          <w:szCs w:val="21"/>
          <w:highlight w:val="none"/>
        </w:rPr>
      </w:pPr>
      <w:r>
        <w:rPr>
          <w:rFonts w:ascii="宋体" w:hAnsi="宋体" w:eastAsia="宋体" w:cs="宋体"/>
          <w:szCs w:val="21"/>
          <w:highlight w:val="none"/>
        </w:rPr>
        <w:t>4.2</w:t>
      </w:r>
      <w:r>
        <w:rPr>
          <w:rFonts w:hint="eastAsia" w:ascii="宋体" w:hAnsi="宋体" w:eastAsia="宋体" w:cs="宋体"/>
          <w:szCs w:val="21"/>
          <w:highlight w:val="none"/>
        </w:rPr>
        <w:t>谈判文件售价</w:t>
      </w:r>
      <w:r>
        <w:rPr>
          <w:rFonts w:ascii="宋体" w:hAnsi="宋体" w:eastAsia="宋体" w:cs="宋体"/>
          <w:szCs w:val="21"/>
          <w:highlight w:val="none"/>
          <w:u w:val="single"/>
        </w:rPr>
        <w:t>200</w:t>
      </w:r>
      <w:r>
        <w:rPr>
          <w:rFonts w:hint="eastAsia" w:ascii="宋体" w:hAnsi="宋体" w:eastAsia="宋体" w:cs="宋体"/>
          <w:szCs w:val="21"/>
          <w:highlight w:val="none"/>
        </w:rPr>
        <w:t>元，平台服务费</w:t>
      </w:r>
      <w:r>
        <w:rPr>
          <w:rFonts w:ascii="宋体" w:hAnsi="宋体" w:eastAsia="宋体" w:cs="宋体"/>
          <w:szCs w:val="21"/>
          <w:highlight w:val="none"/>
        </w:rPr>
        <w:t>200</w:t>
      </w:r>
      <w:r>
        <w:rPr>
          <w:rFonts w:hint="eastAsia" w:ascii="宋体" w:hAnsi="宋体" w:eastAsia="宋体" w:cs="宋体"/>
          <w:szCs w:val="21"/>
          <w:highlight w:val="none"/>
        </w:rPr>
        <w:t>元，售后不退。</w:t>
      </w:r>
    </w:p>
    <w:p>
      <w:pPr>
        <w:widowControl/>
        <w:shd w:val="clear"/>
        <w:spacing w:line="440" w:lineRule="exact"/>
        <w:ind w:firstLine="420" w:firstLineChars="200"/>
        <w:rPr>
          <w:rFonts w:ascii="宋体" w:hAnsi="Times New Roman" w:eastAsia="宋体" w:cs="宋体"/>
          <w:kern w:val="0"/>
          <w:szCs w:val="21"/>
          <w:highlight w:val="none"/>
        </w:rPr>
      </w:pPr>
      <w:r>
        <w:rPr>
          <w:rFonts w:ascii="宋体" w:hAnsi="宋体" w:eastAsia="宋体" w:cs="宋体"/>
          <w:kern w:val="0"/>
          <w:szCs w:val="21"/>
          <w:highlight w:val="none"/>
        </w:rPr>
        <w:t xml:space="preserve">4.3 </w:t>
      </w:r>
      <w:r>
        <w:rPr>
          <w:rFonts w:hint="eastAsia" w:ascii="宋体" w:hAnsi="宋体" w:eastAsia="宋体" w:cs="宋体"/>
          <w:kern w:val="0"/>
          <w:szCs w:val="21"/>
          <w:highlight w:val="none"/>
        </w:rPr>
        <w:t>潜在投标人须通过平台填写“购标申请”，并上传公告或邀请书要求提供的资料，资料全部粘贴到一个</w:t>
      </w:r>
      <w:r>
        <w:rPr>
          <w:rFonts w:ascii="宋体" w:hAnsi="宋体" w:eastAsia="宋体" w:cs="宋体"/>
          <w:kern w:val="0"/>
          <w:szCs w:val="21"/>
          <w:highlight w:val="none"/>
        </w:rPr>
        <w:t>word</w:t>
      </w:r>
      <w:r>
        <w:rPr>
          <w:rFonts w:hint="eastAsia" w:ascii="宋体" w:hAnsi="宋体" w:eastAsia="宋体" w:cs="宋体"/>
          <w:kern w:val="0"/>
          <w:szCs w:val="21"/>
          <w:highlight w:val="none"/>
        </w:rPr>
        <w:t>上并转成</w:t>
      </w:r>
      <w:r>
        <w:rPr>
          <w:rFonts w:ascii="宋体" w:hAnsi="宋体" w:eastAsia="宋体" w:cs="宋体"/>
          <w:kern w:val="0"/>
          <w:szCs w:val="21"/>
          <w:highlight w:val="none"/>
        </w:rPr>
        <w:t>PDF</w:t>
      </w:r>
      <w:r>
        <w:rPr>
          <w:rFonts w:hint="eastAsia" w:ascii="宋体" w:hAnsi="宋体" w:eastAsia="宋体" w:cs="宋体"/>
          <w:kern w:val="0"/>
          <w:szCs w:val="21"/>
          <w:highlight w:val="none"/>
        </w:rPr>
        <w:t>格式上传，经项目负责人审核报名通过的投标人，请务必在标书售卖截止时间前登录中招联合招标采购平台（</w:t>
      </w:r>
      <w:r>
        <w:rPr>
          <w:rFonts w:ascii="宋体" w:hAnsi="宋体" w:eastAsia="宋体" w:cs="宋体"/>
          <w:kern w:val="0"/>
          <w:szCs w:val="21"/>
          <w:highlight w:val="none"/>
        </w:rPr>
        <w:t>http://www.365trade.com.cn</w:t>
      </w:r>
      <w:r>
        <w:rPr>
          <w:rFonts w:hint="eastAsia" w:ascii="宋体" w:hAnsi="宋体" w:eastAsia="宋体" w:cs="宋体"/>
          <w:kern w:val="0"/>
          <w:szCs w:val="21"/>
          <w:highlight w:val="none"/>
        </w:rPr>
        <w:t>），进入“我的购物车”界面，选择招标项目进行谈判文件购买操作，否则将无法获取电子版谈判文件。</w:t>
      </w:r>
    </w:p>
    <w:p>
      <w:pPr>
        <w:widowControl/>
        <w:shd w:val="clear"/>
        <w:spacing w:line="440" w:lineRule="exact"/>
        <w:ind w:firstLine="420" w:firstLineChars="200"/>
        <w:rPr>
          <w:rFonts w:ascii="宋体" w:hAnsi="Times New Roman" w:eastAsia="宋体" w:cs="宋体"/>
          <w:kern w:val="0"/>
          <w:szCs w:val="21"/>
          <w:highlight w:val="none"/>
        </w:rPr>
      </w:pPr>
      <w:r>
        <w:rPr>
          <w:rFonts w:ascii="宋体" w:hAnsi="宋体" w:eastAsia="宋体" w:cs="宋体"/>
          <w:kern w:val="0"/>
          <w:szCs w:val="21"/>
          <w:highlight w:val="none"/>
        </w:rPr>
        <w:t>4.4</w:t>
      </w:r>
      <w:r>
        <w:rPr>
          <w:rFonts w:hint="eastAsia" w:ascii="宋体" w:hAnsi="宋体" w:eastAsia="宋体" w:cs="宋体"/>
          <w:kern w:val="0"/>
          <w:szCs w:val="21"/>
          <w:highlight w:val="none"/>
        </w:rPr>
        <w:t>谈判文件费用发票由招标代理机构出具，平台服务费发票由平台公司出具，投标人需要发票的，可通过“发票管理”下载平台服务费电子发票。</w:t>
      </w:r>
    </w:p>
    <w:p>
      <w:pPr>
        <w:widowControl/>
        <w:shd w:val="clear"/>
        <w:spacing w:line="440" w:lineRule="exact"/>
        <w:ind w:firstLine="420" w:firstLineChars="200"/>
        <w:rPr>
          <w:rFonts w:ascii="宋体" w:hAnsi="Times New Roman" w:eastAsia="宋体" w:cs="宋体"/>
          <w:kern w:val="0"/>
          <w:szCs w:val="21"/>
          <w:highlight w:val="none"/>
        </w:rPr>
      </w:pPr>
      <w:r>
        <w:rPr>
          <w:rFonts w:ascii="宋体" w:hAnsi="宋体" w:eastAsia="宋体" w:cs="宋体"/>
          <w:kern w:val="0"/>
          <w:szCs w:val="21"/>
          <w:highlight w:val="none"/>
        </w:rPr>
        <w:t>4.5</w:t>
      </w:r>
      <w:r>
        <w:rPr>
          <w:rFonts w:hint="eastAsia" w:ascii="宋体" w:hAnsi="宋体" w:eastAsia="宋体" w:cs="宋体"/>
          <w:kern w:val="0"/>
          <w:szCs w:val="21"/>
          <w:highlight w:val="none"/>
        </w:rPr>
        <w:t>投标人完成费用支付后投标人即报名成功，获得下载谈判文件的权限。未在报名截止前支付谈判文件费用的供应商无法获得下载谈判文件权限，且不具备参与本项目投标的资格。</w:t>
      </w:r>
    </w:p>
    <w:p>
      <w:pPr>
        <w:widowControl/>
        <w:shd w:val="clear"/>
        <w:spacing w:line="440" w:lineRule="exact"/>
        <w:ind w:firstLine="420" w:firstLineChars="200"/>
        <w:rPr>
          <w:rFonts w:ascii="宋体" w:hAnsi="Times New Roman" w:eastAsia="宋体" w:cs="宋体"/>
          <w:kern w:val="0"/>
          <w:szCs w:val="21"/>
          <w:highlight w:val="none"/>
        </w:rPr>
      </w:pPr>
      <w:r>
        <w:rPr>
          <w:rFonts w:ascii="宋体" w:hAnsi="宋体" w:eastAsia="宋体" w:cs="宋体"/>
          <w:kern w:val="0"/>
          <w:szCs w:val="21"/>
          <w:highlight w:val="none"/>
        </w:rPr>
        <w:t xml:space="preserve">4.6 </w:t>
      </w:r>
      <w:r>
        <w:rPr>
          <w:rFonts w:hint="eastAsia" w:ascii="宋体" w:hAnsi="宋体" w:eastAsia="宋体" w:cs="宋体"/>
          <w:kern w:val="0"/>
          <w:szCs w:val="21"/>
          <w:highlight w:val="none"/>
        </w:rPr>
        <w:t>投标人针对投标人注册、报名、</w:t>
      </w:r>
      <w:r>
        <w:rPr>
          <w:rFonts w:ascii="宋体" w:hAnsi="宋体" w:eastAsia="宋体" w:cs="宋体"/>
          <w:kern w:val="0"/>
          <w:szCs w:val="21"/>
          <w:highlight w:val="none"/>
        </w:rPr>
        <w:t>CA</w:t>
      </w:r>
      <w:r>
        <w:rPr>
          <w:rFonts w:hint="eastAsia" w:ascii="宋体" w:hAnsi="宋体" w:eastAsia="宋体" w:cs="宋体"/>
          <w:kern w:val="0"/>
          <w:szCs w:val="21"/>
          <w:highlight w:val="none"/>
        </w:rPr>
        <w:t>证书办理、网上应答操作等相关业务的咨询，请直接拨打中招联合招标采购平台咨询电话为：</w:t>
      </w:r>
      <w:r>
        <w:rPr>
          <w:rFonts w:ascii="宋体" w:hAnsi="宋体" w:eastAsia="宋体" w:cs="宋体"/>
          <w:kern w:val="0"/>
          <w:szCs w:val="21"/>
          <w:highlight w:val="none"/>
        </w:rPr>
        <w:t>010-86397110</w:t>
      </w:r>
      <w:r>
        <w:rPr>
          <w:rFonts w:hint="eastAsia" w:ascii="宋体" w:hAnsi="宋体" w:eastAsia="宋体" w:cs="宋体"/>
          <w:kern w:val="0"/>
          <w:szCs w:val="21"/>
          <w:highlight w:val="none"/>
        </w:rPr>
        <w:t>；平台将确保下载者的购买信息在开标前对平台公司有关工作人员保密；如下载者主动与平台公司工作人员联系咨询事宜，则视为下载者主动放弃信息保密的权利，平台公司将不承担任何责任。</w:t>
      </w:r>
      <w:r>
        <w:rPr>
          <w:rFonts w:ascii="宋体" w:hAnsi="宋体" w:eastAsia="宋体" w:cs="宋体"/>
          <w:kern w:val="0"/>
          <w:szCs w:val="21"/>
          <w:highlight w:val="none"/>
        </w:rPr>
        <w:t xml:space="preserve"> </w:t>
      </w:r>
    </w:p>
    <w:p>
      <w:pPr>
        <w:widowControl/>
        <w:shd w:val="clear"/>
        <w:spacing w:line="440" w:lineRule="exact"/>
        <w:ind w:firstLine="420" w:firstLineChars="200"/>
        <w:rPr>
          <w:rFonts w:ascii="宋体" w:hAnsi="Times New Roman" w:eastAsia="宋体" w:cs="宋体"/>
          <w:sz w:val="22"/>
          <w:szCs w:val="22"/>
          <w:highlight w:val="none"/>
        </w:rPr>
      </w:pPr>
      <w:r>
        <w:rPr>
          <w:rFonts w:ascii="宋体" w:hAnsi="宋体" w:eastAsia="宋体" w:cs="宋体"/>
          <w:kern w:val="0"/>
          <w:szCs w:val="21"/>
          <w:highlight w:val="none"/>
        </w:rPr>
        <w:t>4.7</w:t>
      </w:r>
      <w:r>
        <w:rPr>
          <w:rFonts w:hint="eastAsia" w:ascii="宋体" w:hAnsi="宋体" w:eastAsia="宋体" w:cs="宋体"/>
          <w:b/>
          <w:kern w:val="0"/>
          <w:szCs w:val="21"/>
          <w:highlight w:val="none"/>
        </w:rPr>
        <w:t>投标人必须在制作电子响应文件之前完成</w:t>
      </w:r>
      <w:r>
        <w:rPr>
          <w:rFonts w:ascii="宋体" w:hAnsi="宋体" w:eastAsia="宋体" w:cs="宋体"/>
          <w:b/>
          <w:kern w:val="0"/>
          <w:szCs w:val="21"/>
          <w:highlight w:val="none"/>
        </w:rPr>
        <w:t>CA</w:t>
      </w:r>
      <w:r>
        <w:rPr>
          <w:rFonts w:hint="eastAsia" w:ascii="宋体" w:hAnsi="宋体" w:eastAsia="宋体" w:cs="宋体"/>
          <w:b/>
          <w:kern w:val="0"/>
          <w:szCs w:val="21"/>
          <w:highlight w:val="none"/>
        </w:rPr>
        <w:t>证书的办理，并使用</w:t>
      </w:r>
      <w:r>
        <w:rPr>
          <w:rFonts w:ascii="宋体" w:hAnsi="宋体" w:eastAsia="宋体" w:cs="宋体"/>
          <w:b/>
          <w:kern w:val="0"/>
          <w:szCs w:val="21"/>
          <w:highlight w:val="none"/>
        </w:rPr>
        <w:t>CA</w:t>
      </w:r>
      <w:r>
        <w:rPr>
          <w:rFonts w:hint="eastAsia" w:ascii="宋体" w:hAnsi="宋体" w:eastAsia="宋体" w:cs="宋体"/>
          <w:b/>
          <w:kern w:val="0"/>
          <w:szCs w:val="21"/>
          <w:highlight w:val="none"/>
        </w:rPr>
        <w:t>证书进行加密后才能投标；否则将无法正常投标。</w:t>
      </w:r>
      <w:r>
        <w:rPr>
          <w:rFonts w:ascii="宋体" w:hAnsi="宋体" w:eastAsia="宋体" w:cs="宋体"/>
          <w:kern w:val="0"/>
          <w:szCs w:val="21"/>
          <w:highlight w:val="none"/>
        </w:rPr>
        <w:t>CA</w:t>
      </w:r>
      <w:r>
        <w:rPr>
          <w:rFonts w:hint="eastAsia" w:ascii="宋体" w:hAnsi="宋体" w:eastAsia="宋体" w:cs="宋体"/>
          <w:kern w:val="0"/>
          <w:szCs w:val="21"/>
          <w:highlight w:val="none"/>
        </w:rPr>
        <w:t>证书具体办理流程参见中招联合招标采购平台账户中“北京</w:t>
      </w:r>
      <w:r>
        <w:rPr>
          <w:rFonts w:ascii="宋体" w:hAnsi="宋体" w:eastAsia="宋体" w:cs="宋体"/>
          <w:kern w:val="0"/>
          <w:szCs w:val="21"/>
          <w:highlight w:val="none"/>
        </w:rPr>
        <w:t>CA</w:t>
      </w:r>
      <w:r>
        <w:rPr>
          <w:rFonts w:hint="eastAsia" w:ascii="宋体" w:hAnsi="宋体" w:eastAsia="宋体" w:cs="宋体"/>
          <w:kern w:val="0"/>
          <w:szCs w:val="21"/>
          <w:highlight w:val="none"/>
        </w:rPr>
        <w:t>申请”</w:t>
      </w:r>
      <w:r>
        <w:rPr>
          <w:rFonts w:hint="eastAsia" w:ascii="宋体" w:hAnsi="Wingdings" w:eastAsia="宋体" w:cs="宋体"/>
          <w:kern w:val="0"/>
          <w:szCs w:val="20"/>
          <w:highlight w:val="none"/>
        </w:rPr>
        <w:sym w:font="Wingdings" w:char="F0E0"/>
      </w:r>
      <w:r>
        <w:rPr>
          <w:rFonts w:hint="eastAsia" w:ascii="宋体" w:hAnsi="宋体" w:eastAsia="宋体" w:cs="宋体"/>
          <w:kern w:val="0"/>
          <w:szCs w:val="21"/>
          <w:highlight w:val="none"/>
        </w:rPr>
        <w:t>“</w:t>
      </w:r>
      <w:r>
        <w:rPr>
          <w:rFonts w:ascii="宋体" w:hAnsi="宋体" w:eastAsia="宋体" w:cs="宋体"/>
          <w:kern w:val="0"/>
          <w:szCs w:val="21"/>
          <w:highlight w:val="none"/>
        </w:rPr>
        <w:t>CA</w:t>
      </w:r>
      <w:r>
        <w:rPr>
          <w:rFonts w:hint="eastAsia" w:ascii="宋体" w:hAnsi="宋体" w:eastAsia="宋体" w:cs="宋体"/>
          <w:kern w:val="0"/>
          <w:szCs w:val="21"/>
          <w:highlight w:val="none"/>
        </w:rPr>
        <w:t>申请帮助”</w:t>
      </w:r>
      <w:r>
        <w:rPr>
          <w:rFonts w:hint="eastAsia" w:ascii="宋体" w:hAnsi="Wingdings" w:eastAsia="宋体" w:cs="宋体"/>
          <w:kern w:val="0"/>
          <w:szCs w:val="20"/>
          <w:highlight w:val="none"/>
        </w:rPr>
        <w:sym w:font="Wingdings" w:char="F0E0"/>
      </w:r>
      <w:r>
        <w:rPr>
          <w:rFonts w:hint="eastAsia" w:ascii="宋体" w:hAnsi="宋体" w:eastAsia="宋体" w:cs="宋体"/>
          <w:kern w:val="0"/>
          <w:szCs w:val="21"/>
          <w:highlight w:val="none"/>
        </w:rPr>
        <w:t>“</w:t>
      </w:r>
      <w:r>
        <w:rPr>
          <w:rFonts w:ascii="宋体" w:hAnsi="宋体" w:eastAsia="宋体" w:cs="宋体"/>
          <w:kern w:val="0"/>
          <w:szCs w:val="21"/>
          <w:highlight w:val="none"/>
        </w:rPr>
        <w:t>CA</w:t>
      </w:r>
      <w:r>
        <w:rPr>
          <w:rFonts w:hint="eastAsia" w:ascii="宋体" w:hAnsi="宋体" w:eastAsia="宋体" w:cs="宋体"/>
          <w:kern w:val="0"/>
          <w:szCs w:val="21"/>
          <w:highlight w:val="none"/>
        </w:rPr>
        <w:t>办理指南”查看，也可拨打中招联合招标采购平台统一服务热线</w:t>
      </w:r>
      <w:r>
        <w:rPr>
          <w:rFonts w:ascii="宋体" w:hAnsi="宋体" w:eastAsia="宋体" w:cs="宋体"/>
          <w:kern w:val="0"/>
          <w:szCs w:val="21"/>
          <w:highlight w:val="none"/>
        </w:rPr>
        <w:t>010-86397110</w:t>
      </w:r>
      <w:r>
        <w:rPr>
          <w:rFonts w:hint="eastAsia" w:ascii="宋体" w:hAnsi="宋体" w:eastAsia="宋体" w:cs="宋体"/>
          <w:kern w:val="0"/>
          <w:szCs w:val="21"/>
          <w:highlight w:val="none"/>
        </w:rPr>
        <w:t>进行咨询。</w:t>
      </w:r>
    </w:p>
    <w:p>
      <w:pPr>
        <w:shd w:val="clear"/>
        <w:spacing w:line="360" w:lineRule="auto"/>
        <w:rPr>
          <w:rFonts w:ascii="宋体" w:hAnsi="Times New Roman" w:eastAsia="宋体" w:cs="Times New Roman"/>
          <w:b/>
          <w:szCs w:val="21"/>
          <w:highlight w:val="none"/>
        </w:rPr>
      </w:pPr>
      <w:r>
        <w:rPr>
          <w:rFonts w:hint="eastAsia" w:ascii="宋体" w:hAnsi="宋体" w:eastAsia="宋体" w:cs="Times New Roman"/>
          <w:b/>
          <w:szCs w:val="21"/>
          <w:highlight w:val="none"/>
        </w:rPr>
        <w:t>五、响应文件制作与递交</w:t>
      </w:r>
    </w:p>
    <w:p>
      <w:pPr>
        <w:widowControl/>
        <w:shd w:val="clear"/>
        <w:spacing w:line="360" w:lineRule="auto"/>
        <w:ind w:firstLine="422" w:firstLineChars="200"/>
        <w:rPr>
          <w:rFonts w:ascii="宋体" w:hAnsi="Times New Roman" w:eastAsia="宋体" w:cs="宋体"/>
          <w:b/>
          <w:bCs/>
          <w:kern w:val="0"/>
          <w:szCs w:val="21"/>
          <w:highlight w:val="none"/>
        </w:rPr>
      </w:pPr>
      <w:r>
        <w:rPr>
          <w:rFonts w:hint="eastAsia" w:ascii="宋体" w:hAnsi="宋体" w:eastAsia="宋体" w:cs="宋体"/>
          <w:b/>
          <w:bCs/>
          <w:kern w:val="0"/>
          <w:szCs w:val="21"/>
          <w:highlight w:val="none"/>
        </w:rPr>
        <w:t>响应文件的制作</w:t>
      </w:r>
    </w:p>
    <w:p>
      <w:pPr>
        <w:widowControl/>
        <w:shd w:val="clear"/>
        <w:spacing w:line="360" w:lineRule="auto"/>
        <w:ind w:firstLine="420" w:firstLineChars="200"/>
        <w:rPr>
          <w:rFonts w:ascii="宋体" w:hAnsi="Times New Roman" w:eastAsia="宋体" w:cs="宋体"/>
          <w:kern w:val="0"/>
          <w:szCs w:val="21"/>
          <w:highlight w:val="none"/>
        </w:rPr>
      </w:pPr>
      <w:r>
        <w:rPr>
          <w:rFonts w:ascii="宋体" w:hAnsi="宋体" w:eastAsia="宋体" w:cs="宋体"/>
          <w:kern w:val="0"/>
          <w:szCs w:val="21"/>
          <w:highlight w:val="none"/>
        </w:rPr>
        <w:t>5.1</w:t>
      </w:r>
      <w:r>
        <w:rPr>
          <w:rFonts w:hint="eastAsia" w:ascii="宋体" w:hAnsi="宋体" w:eastAsia="宋体" w:cs="宋体"/>
          <w:kern w:val="0"/>
          <w:szCs w:val="21"/>
          <w:highlight w:val="none"/>
        </w:rPr>
        <w:t>投标人通过“环境检测”下载并安装检测工具；</w:t>
      </w:r>
    </w:p>
    <w:p>
      <w:pPr>
        <w:widowControl/>
        <w:shd w:val="clear"/>
        <w:spacing w:line="360" w:lineRule="auto"/>
        <w:ind w:firstLine="420" w:firstLineChars="200"/>
        <w:rPr>
          <w:rFonts w:ascii="宋体" w:hAnsi="Times New Roman" w:eastAsia="宋体" w:cs="宋体"/>
          <w:kern w:val="0"/>
          <w:szCs w:val="21"/>
          <w:highlight w:val="none"/>
        </w:rPr>
      </w:pPr>
      <w:r>
        <w:rPr>
          <w:rFonts w:ascii="宋体" w:hAnsi="宋体" w:eastAsia="宋体" w:cs="宋体"/>
          <w:kern w:val="0"/>
          <w:szCs w:val="21"/>
          <w:highlight w:val="none"/>
        </w:rPr>
        <w:t>5.2</w:t>
      </w:r>
      <w:r>
        <w:rPr>
          <w:rFonts w:hint="eastAsia" w:ascii="宋体" w:hAnsi="宋体" w:eastAsia="宋体" w:cs="宋体"/>
          <w:kern w:val="0"/>
          <w:szCs w:val="21"/>
          <w:highlight w:val="none"/>
        </w:rPr>
        <w:t>安装完成后启动检测工具，逐一安装检测工具中的插件；</w:t>
      </w:r>
    </w:p>
    <w:p>
      <w:pPr>
        <w:widowControl/>
        <w:shd w:val="clear"/>
        <w:spacing w:line="360" w:lineRule="auto"/>
        <w:ind w:firstLine="420" w:firstLineChars="200"/>
        <w:rPr>
          <w:rFonts w:ascii="宋体" w:hAnsi="Times New Roman" w:eastAsia="宋体" w:cs="宋体"/>
          <w:kern w:val="0"/>
          <w:szCs w:val="21"/>
          <w:highlight w:val="none"/>
        </w:rPr>
      </w:pPr>
      <w:r>
        <w:rPr>
          <w:rFonts w:ascii="宋体" w:hAnsi="宋体" w:eastAsia="宋体" w:cs="宋体"/>
          <w:kern w:val="0"/>
          <w:szCs w:val="21"/>
          <w:highlight w:val="none"/>
        </w:rPr>
        <w:t>5.3</w:t>
      </w:r>
      <w:r>
        <w:rPr>
          <w:rFonts w:hint="eastAsia" w:ascii="宋体" w:hAnsi="宋体" w:eastAsia="宋体" w:cs="宋体"/>
          <w:kern w:val="0"/>
          <w:szCs w:val="21"/>
          <w:highlight w:val="none"/>
        </w:rPr>
        <w:t>打开从中招联合招标采购平台上下载的后缀名为</w:t>
      </w:r>
      <w:r>
        <w:rPr>
          <w:rFonts w:ascii="宋体" w:hAnsi="宋体" w:eastAsia="宋体" w:cs="宋体"/>
          <w:kern w:val="0"/>
          <w:szCs w:val="21"/>
          <w:highlight w:val="none"/>
        </w:rPr>
        <w:t>.zzlh</w:t>
      </w:r>
      <w:r>
        <w:rPr>
          <w:rFonts w:hint="eastAsia" w:ascii="宋体" w:hAnsi="宋体" w:eastAsia="宋体" w:cs="宋体"/>
          <w:kern w:val="0"/>
          <w:szCs w:val="21"/>
          <w:highlight w:val="none"/>
        </w:rPr>
        <w:t>的电子谈判文件，按提示进行电子响应文件的制作；</w:t>
      </w:r>
    </w:p>
    <w:p>
      <w:pPr>
        <w:widowControl/>
        <w:shd w:val="clear"/>
        <w:spacing w:line="360" w:lineRule="auto"/>
        <w:ind w:firstLine="420" w:firstLineChars="200"/>
        <w:rPr>
          <w:rFonts w:ascii="宋体" w:hAnsi="Times New Roman" w:eastAsia="宋体" w:cs="宋体"/>
          <w:kern w:val="0"/>
          <w:szCs w:val="21"/>
          <w:highlight w:val="none"/>
        </w:rPr>
      </w:pPr>
      <w:r>
        <w:rPr>
          <w:rFonts w:ascii="宋体" w:hAnsi="宋体" w:eastAsia="宋体" w:cs="宋体"/>
          <w:kern w:val="0"/>
          <w:szCs w:val="21"/>
          <w:highlight w:val="none"/>
        </w:rPr>
        <w:t>5.4</w:t>
      </w:r>
      <w:r>
        <w:rPr>
          <w:rFonts w:hint="eastAsia" w:ascii="宋体" w:hAnsi="宋体" w:eastAsia="宋体" w:cs="宋体"/>
          <w:kern w:val="0"/>
          <w:szCs w:val="21"/>
          <w:highlight w:val="none"/>
        </w:rPr>
        <w:t>使用</w:t>
      </w:r>
      <w:r>
        <w:rPr>
          <w:rFonts w:ascii="宋体" w:hAnsi="宋体" w:eastAsia="宋体" w:cs="宋体"/>
          <w:kern w:val="0"/>
          <w:szCs w:val="21"/>
          <w:highlight w:val="none"/>
        </w:rPr>
        <w:t>CA</w:t>
      </w:r>
      <w:r>
        <w:rPr>
          <w:rFonts w:hint="eastAsia" w:ascii="宋体" w:hAnsi="宋体" w:eastAsia="宋体" w:cs="宋体"/>
          <w:kern w:val="0"/>
          <w:szCs w:val="21"/>
          <w:highlight w:val="none"/>
        </w:rPr>
        <w:t>对制作好的电子响应文件进行加密并导出加密电子谈判文件。</w:t>
      </w:r>
    </w:p>
    <w:p>
      <w:pPr>
        <w:widowControl/>
        <w:shd w:val="clear"/>
        <w:spacing w:line="360" w:lineRule="auto"/>
        <w:ind w:firstLine="422" w:firstLineChars="200"/>
        <w:rPr>
          <w:rFonts w:ascii="宋体" w:hAnsi="Times New Roman" w:eastAsia="宋体" w:cs="宋体"/>
          <w:b/>
          <w:bCs/>
          <w:kern w:val="0"/>
          <w:szCs w:val="21"/>
          <w:highlight w:val="none"/>
        </w:rPr>
      </w:pPr>
      <w:r>
        <w:rPr>
          <w:rFonts w:hint="eastAsia" w:ascii="宋体" w:hAnsi="宋体" w:eastAsia="宋体" w:cs="宋体"/>
          <w:b/>
          <w:bCs/>
          <w:kern w:val="0"/>
          <w:szCs w:val="21"/>
          <w:highlight w:val="none"/>
        </w:rPr>
        <w:t>响应文件的递交</w:t>
      </w:r>
    </w:p>
    <w:p>
      <w:pPr>
        <w:widowControl/>
        <w:shd w:val="clear"/>
        <w:spacing w:line="360" w:lineRule="auto"/>
        <w:ind w:firstLine="420" w:firstLineChars="200"/>
        <w:jc w:val="left"/>
        <w:rPr>
          <w:rFonts w:ascii="宋体" w:hAnsi="Times New Roman" w:eastAsia="宋体" w:cs="宋体"/>
          <w:bCs/>
          <w:kern w:val="0"/>
          <w:szCs w:val="21"/>
          <w:highlight w:val="none"/>
        </w:rPr>
      </w:pPr>
      <w:r>
        <w:rPr>
          <w:rFonts w:ascii="宋体" w:hAnsi="宋体" w:eastAsia="宋体" w:cs="宋体"/>
          <w:bCs/>
          <w:kern w:val="0"/>
          <w:szCs w:val="21"/>
          <w:highlight w:val="none"/>
        </w:rPr>
        <w:t>5.5</w:t>
      </w:r>
      <w:r>
        <w:rPr>
          <w:rFonts w:hint="eastAsia" w:ascii="宋体" w:hAnsi="宋体" w:eastAsia="宋体" w:cs="宋体"/>
          <w:bCs/>
          <w:kern w:val="0"/>
          <w:szCs w:val="21"/>
          <w:highlight w:val="none"/>
        </w:rPr>
        <w:t>响应文件的上传</w:t>
      </w:r>
      <w:r>
        <w:rPr>
          <w:rFonts w:ascii="宋体" w:hAnsi="宋体" w:eastAsia="宋体" w:cs="宋体"/>
          <w:bCs/>
          <w:kern w:val="0"/>
          <w:szCs w:val="21"/>
          <w:highlight w:val="none"/>
        </w:rPr>
        <w:t>/</w:t>
      </w:r>
      <w:r>
        <w:rPr>
          <w:rFonts w:hint="eastAsia" w:ascii="宋体" w:hAnsi="宋体" w:eastAsia="宋体" w:cs="宋体"/>
          <w:bCs/>
          <w:kern w:val="0"/>
          <w:szCs w:val="21"/>
          <w:highlight w:val="none"/>
        </w:rPr>
        <w:t>递交截止时间（投标截止时间，下同）见谈判文件。</w:t>
      </w:r>
    </w:p>
    <w:p>
      <w:pPr>
        <w:widowControl/>
        <w:shd w:val="clear"/>
        <w:spacing w:line="360" w:lineRule="auto"/>
        <w:ind w:firstLine="420" w:firstLineChars="200"/>
        <w:jc w:val="left"/>
        <w:rPr>
          <w:rFonts w:ascii="宋体" w:hAnsi="Times New Roman" w:eastAsia="宋体" w:cs="宋体"/>
          <w:bCs/>
          <w:kern w:val="0"/>
          <w:szCs w:val="21"/>
          <w:highlight w:val="none"/>
        </w:rPr>
      </w:pPr>
      <w:r>
        <w:rPr>
          <w:rFonts w:ascii="宋体" w:hAnsi="宋体" w:eastAsia="宋体" w:cs="宋体"/>
          <w:bCs/>
          <w:kern w:val="0"/>
          <w:szCs w:val="21"/>
          <w:highlight w:val="none"/>
        </w:rPr>
        <w:t>5.6</w:t>
      </w:r>
      <w:r>
        <w:rPr>
          <w:rFonts w:hint="eastAsia" w:ascii="宋体" w:hAnsi="宋体" w:eastAsia="宋体" w:cs="宋体"/>
          <w:bCs/>
          <w:kern w:val="0"/>
          <w:szCs w:val="21"/>
          <w:highlight w:val="none"/>
        </w:rPr>
        <w:t>加密电子响应文件为“中招联合招标采购平台</w:t>
      </w:r>
      <w:r>
        <w:rPr>
          <w:rFonts w:ascii="宋体" w:hAnsi="宋体" w:eastAsia="宋体" w:cs="宋体"/>
          <w:bCs/>
          <w:kern w:val="0"/>
          <w:szCs w:val="21"/>
          <w:highlight w:val="none"/>
        </w:rPr>
        <w:t xml:space="preserve"> (</w:t>
      </w:r>
      <w:r>
        <w:rPr>
          <w:rFonts w:ascii="Times New Roman" w:hAnsi="Times New Roman" w:eastAsia="宋体" w:cs="Times New Roman"/>
          <w:szCs w:val="20"/>
          <w:highlight w:val="none"/>
        </w:rPr>
        <w:fldChar w:fldCharType="begin"/>
      </w:r>
      <w:r>
        <w:rPr>
          <w:rFonts w:ascii="Times New Roman" w:hAnsi="Times New Roman" w:eastAsia="宋体" w:cs="Times New Roman"/>
          <w:szCs w:val="20"/>
          <w:highlight w:val="none"/>
        </w:rPr>
        <w:instrText xml:space="preserve"> HYPERLINK "http://www.365trade.com.cn/" </w:instrText>
      </w:r>
      <w:r>
        <w:rPr>
          <w:rFonts w:ascii="Times New Roman" w:hAnsi="Times New Roman" w:eastAsia="宋体" w:cs="Times New Roman"/>
          <w:szCs w:val="20"/>
          <w:highlight w:val="none"/>
        </w:rPr>
        <w:fldChar w:fldCharType="separate"/>
      </w:r>
      <w:r>
        <w:rPr>
          <w:rFonts w:ascii="宋体" w:hAnsi="宋体" w:eastAsia="宋体" w:cs="宋体"/>
          <w:bCs/>
          <w:color w:val="auto"/>
          <w:kern w:val="0"/>
          <w:szCs w:val="21"/>
          <w:highlight w:val="none"/>
          <w:u w:val="single"/>
        </w:rPr>
        <w:t>http://www.365trade.com.cn/</w:t>
      </w:r>
      <w:r>
        <w:rPr>
          <w:rFonts w:ascii="宋体" w:hAnsi="宋体" w:eastAsia="宋体" w:cs="宋体"/>
          <w:bCs/>
          <w:color w:val="auto"/>
          <w:kern w:val="0"/>
          <w:szCs w:val="21"/>
          <w:highlight w:val="none"/>
          <w:u w:val="single"/>
        </w:rPr>
        <w:fldChar w:fldCharType="end"/>
      </w:r>
      <w:r>
        <w:rPr>
          <w:rFonts w:ascii="宋体" w:hAnsi="宋体" w:eastAsia="宋体" w:cs="宋体"/>
          <w:bCs/>
          <w:kern w:val="0"/>
          <w:szCs w:val="21"/>
          <w:highlight w:val="none"/>
        </w:rPr>
        <w:t>)</w:t>
      </w:r>
      <w:r>
        <w:rPr>
          <w:rFonts w:hint="eastAsia" w:ascii="宋体" w:hAnsi="宋体" w:eastAsia="宋体" w:cs="宋体"/>
          <w:bCs/>
          <w:kern w:val="0"/>
          <w:szCs w:val="21"/>
          <w:highlight w:val="none"/>
        </w:rPr>
        <w:t>”网站提供的</w:t>
      </w:r>
      <w:r>
        <w:rPr>
          <w:rFonts w:hint="eastAsia" w:ascii="宋体" w:hAnsi="宋体" w:eastAsia="宋体" w:cs="宋体"/>
          <w:kern w:val="0"/>
          <w:szCs w:val="21"/>
          <w:highlight w:val="none"/>
        </w:rPr>
        <w:t>中招联合电子招投标平台响应文件制作工具</w:t>
      </w:r>
      <w:r>
        <w:rPr>
          <w:rFonts w:hint="eastAsia" w:ascii="宋体" w:hAnsi="宋体" w:eastAsia="宋体" w:cs="宋体"/>
          <w:bCs/>
          <w:kern w:val="0"/>
          <w:szCs w:val="21"/>
          <w:highlight w:val="none"/>
        </w:rPr>
        <w:t>制作生成的加密版响应文件。</w:t>
      </w:r>
      <w:r>
        <w:rPr>
          <w:rFonts w:hint="eastAsia" w:ascii="宋体" w:hAnsi="宋体" w:eastAsia="宋体" w:cs="宋体"/>
          <w:kern w:val="0"/>
          <w:szCs w:val="21"/>
          <w:highlight w:val="none"/>
        </w:rPr>
        <w:t>加密的</w:t>
      </w:r>
      <w:r>
        <w:rPr>
          <w:rFonts w:hint="eastAsia" w:ascii="宋体" w:hAnsi="宋体" w:eastAsia="宋体" w:cs="宋体"/>
          <w:bCs/>
          <w:kern w:val="0"/>
          <w:szCs w:val="21"/>
          <w:highlight w:val="none"/>
        </w:rPr>
        <w:t>电子响应文件（</w:t>
      </w:r>
      <w:r>
        <w:rPr>
          <w:rFonts w:ascii="宋体" w:hAnsi="宋体" w:eastAsia="宋体" w:cs="宋体"/>
          <w:bCs/>
          <w:kern w:val="0"/>
          <w:szCs w:val="21"/>
          <w:highlight w:val="none"/>
        </w:rPr>
        <w:t>*.zfile</w:t>
      </w:r>
      <w:r>
        <w:rPr>
          <w:rFonts w:hint="eastAsia" w:ascii="宋体" w:hAnsi="宋体" w:eastAsia="宋体" w:cs="宋体"/>
          <w:bCs/>
          <w:kern w:val="0"/>
          <w:szCs w:val="21"/>
          <w:highlight w:val="none"/>
        </w:rPr>
        <w:t>格式）须在投标截止时间前通过“中招联合招标采购平台</w:t>
      </w:r>
      <w:r>
        <w:rPr>
          <w:rFonts w:ascii="宋体" w:hAnsi="宋体" w:eastAsia="宋体" w:cs="宋体"/>
          <w:bCs/>
          <w:kern w:val="0"/>
          <w:szCs w:val="21"/>
          <w:highlight w:val="none"/>
        </w:rPr>
        <w:t>(</w:t>
      </w:r>
      <w:r>
        <w:rPr>
          <w:rFonts w:ascii="Times New Roman" w:hAnsi="Times New Roman" w:eastAsia="宋体" w:cs="Times New Roman"/>
          <w:szCs w:val="20"/>
          <w:highlight w:val="none"/>
        </w:rPr>
        <w:fldChar w:fldCharType="begin"/>
      </w:r>
      <w:r>
        <w:rPr>
          <w:rFonts w:ascii="Times New Roman" w:hAnsi="Times New Roman" w:eastAsia="宋体" w:cs="Times New Roman"/>
          <w:szCs w:val="20"/>
          <w:highlight w:val="none"/>
        </w:rPr>
        <w:instrText xml:space="preserve"> HYPERLINK "http://www.365trade.com.cn/" </w:instrText>
      </w:r>
      <w:r>
        <w:rPr>
          <w:rFonts w:ascii="Times New Roman" w:hAnsi="Times New Roman" w:eastAsia="宋体" w:cs="Times New Roman"/>
          <w:szCs w:val="20"/>
          <w:highlight w:val="none"/>
        </w:rPr>
        <w:fldChar w:fldCharType="separate"/>
      </w:r>
      <w:r>
        <w:rPr>
          <w:rFonts w:ascii="宋体" w:hAnsi="宋体" w:eastAsia="宋体" w:cs="宋体"/>
          <w:bCs/>
          <w:color w:val="auto"/>
          <w:kern w:val="0"/>
          <w:szCs w:val="21"/>
          <w:highlight w:val="none"/>
          <w:u w:val="single"/>
        </w:rPr>
        <w:t>http://www.365trade.com.cn/</w:t>
      </w:r>
      <w:r>
        <w:rPr>
          <w:rFonts w:ascii="宋体" w:hAnsi="宋体" w:eastAsia="宋体" w:cs="宋体"/>
          <w:bCs/>
          <w:color w:val="auto"/>
          <w:kern w:val="0"/>
          <w:szCs w:val="21"/>
          <w:highlight w:val="none"/>
          <w:u w:val="single"/>
        </w:rPr>
        <w:fldChar w:fldCharType="end"/>
      </w:r>
      <w:r>
        <w:rPr>
          <w:rFonts w:hint="eastAsia" w:ascii="宋体" w:hAnsi="宋体" w:eastAsia="宋体" w:cs="宋体"/>
          <w:bCs/>
          <w:kern w:val="0"/>
          <w:szCs w:val="21"/>
          <w:highlight w:val="none"/>
        </w:rPr>
        <w:t>）”上传递交；</w:t>
      </w:r>
      <w:r>
        <w:rPr>
          <w:rFonts w:ascii="宋体" w:hAnsi="宋体" w:eastAsia="宋体" w:cs="宋体"/>
          <w:bCs/>
          <w:kern w:val="0"/>
          <w:szCs w:val="21"/>
          <w:highlight w:val="none"/>
        </w:rPr>
        <w:t xml:space="preserve"> </w:t>
      </w:r>
    </w:p>
    <w:p>
      <w:pPr>
        <w:widowControl/>
        <w:shd w:val="clear"/>
        <w:spacing w:line="360" w:lineRule="auto"/>
        <w:ind w:firstLine="420" w:firstLineChars="200"/>
        <w:jc w:val="left"/>
        <w:rPr>
          <w:rFonts w:ascii="宋体" w:hAnsi="Times New Roman" w:eastAsia="宋体" w:cs="宋体"/>
          <w:kern w:val="0"/>
          <w:szCs w:val="21"/>
          <w:highlight w:val="none"/>
        </w:rPr>
      </w:pPr>
      <w:r>
        <w:rPr>
          <w:rFonts w:ascii="宋体" w:hAnsi="宋体" w:eastAsia="宋体" w:cs="宋体"/>
          <w:bCs/>
          <w:kern w:val="0"/>
          <w:szCs w:val="21"/>
          <w:highlight w:val="none"/>
        </w:rPr>
        <w:t>5.7</w:t>
      </w:r>
      <w:r>
        <w:rPr>
          <w:rFonts w:hint="eastAsia" w:ascii="宋体" w:hAnsi="宋体" w:eastAsia="宋体" w:cs="宋体"/>
          <w:kern w:val="0"/>
          <w:szCs w:val="21"/>
          <w:highlight w:val="none"/>
        </w:rPr>
        <w:t>本项目采用“远程不见面”开标方式，远程开标大厅网址为</w:t>
      </w:r>
      <w:r>
        <w:rPr>
          <w:rFonts w:ascii="Times New Roman" w:hAnsi="Times New Roman" w:eastAsia="宋体" w:cs="Times New Roman"/>
          <w:szCs w:val="20"/>
          <w:highlight w:val="none"/>
        </w:rPr>
        <w:fldChar w:fldCharType="begin"/>
      </w:r>
      <w:r>
        <w:rPr>
          <w:rFonts w:ascii="Times New Roman" w:hAnsi="Times New Roman" w:eastAsia="宋体" w:cs="Times New Roman"/>
          <w:szCs w:val="20"/>
          <w:highlight w:val="none"/>
        </w:rPr>
        <w:instrText xml:space="preserve"> HYPERLINK "http://www.365trade" </w:instrText>
      </w:r>
      <w:r>
        <w:rPr>
          <w:rFonts w:ascii="Times New Roman" w:hAnsi="Times New Roman" w:eastAsia="宋体" w:cs="Times New Roman"/>
          <w:szCs w:val="20"/>
          <w:highlight w:val="none"/>
        </w:rPr>
        <w:fldChar w:fldCharType="separate"/>
      </w:r>
      <w:r>
        <w:rPr>
          <w:rFonts w:ascii="宋体" w:hAnsi="宋体" w:eastAsia="宋体" w:cs="宋体"/>
          <w:color w:val="auto"/>
          <w:kern w:val="0"/>
          <w:szCs w:val="21"/>
          <w:highlight w:val="none"/>
          <w:u w:val="single"/>
        </w:rPr>
        <w:t>www.365trade</w:t>
      </w:r>
      <w:r>
        <w:rPr>
          <w:rFonts w:ascii="宋体" w:hAnsi="宋体" w:eastAsia="宋体" w:cs="宋体"/>
          <w:color w:val="auto"/>
          <w:kern w:val="0"/>
          <w:szCs w:val="21"/>
          <w:highlight w:val="none"/>
          <w:u w:val="single"/>
        </w:rPr>
        <w:fldChar w:fldCharType="end"/>
      </w:r>
      <w:r>
        <w:rPr>
          <w:rFonts w:ascii="宋体" w:hAnsi="宋体" w:eastAsia="宋体" w:cs="宋体"/>
          <w:kern w:val="0"/>
          <w:szCs w:val="21"/>
          <w:highlight w:val="none"/>
        </w:rPr>
        <w:t>.com.cn</w:t>
      </w:r>
      <w:r>
        <w:rPr>
          <w:rFonts w:hint="eastAsia" w:ascii="宋体" w:hAnsi="宋体" w:eastAsia="宋体" w:cs="宋体"/>
          <w:kern w:val="0"/>
          <w:szCs w:val="21"/>
          <w:highlight w:val="none"/>
        </w:rPr>
        <w:t>，投标人无需到现场参加开标会议，无需到达现场提交原件资料。投标人应当在投标截止时间前，登录远程开标大厅，在线准时参加开标活动并使用</w:t>
      </w:r>
      <w:r>
        <w:rPr>
          <w:rFonts w:ascii="宋体" w:hAnsi="宋体" w:eastAsia="宋体" w:cs="宋体"/>
          <w:kern w:val="0"/>
          <w:szCs w:val="21"/>
          <w:highlight w:val="none"/>
        </w:rPr>
        <w:t>CA</w:t>
      </w:r>
      <w:r>
        <w:rPr>
          <w:rFonts w:hint="eastAsia" w:ascii="宋体" w:hAnsi="宋体" w:eastAsia="宋体" w:cs="宋体"/>
          <w:kern w:val="0"/>
          <w:szCs w:val="21"/>
          <w:highlight w:val="none"/>
        </w:rPr>
        <w:t>证书进行响应文件解密等。</w:t>
      </w:r>
    </w:p>
    <w:p>
      <w:pPr>
        <w:widowControl/>
        <w:shd w:val="clear"/>
        <w:spacing w:line="360" w:lineRule="auto"/>
        <w:ind w:firstLine="420" w:firstLineChars="200"/>
        <w:jc w:val="left"/>
        <w:rPr>
          <w:rFonts w:ascii="宋体" w:hAnsi="Times New Roman" w:eastAsia="宋体" w:cs="宋体"/>
          <w:bCs/>
          <w:kern w:val="0"/>
          <w:szCs w:val="21"/>
          <w:highlight w:val="none"/>
        </w:rPr>
      </w:pPr>
      <w:r>
        <w:rPr>
          <w:rFonts w:ascii="宋体" w:hAnsi="宋体" w:eastAsia="宋体" w:cs="宋体"/>
          <w:kern w:val="0"/>
          <w:szCs w:val="21"/>
          <w:highlight w:val="none"/>
        </w:rPr>
        <w:t>5.8</w:t>
      </w:r>
      <w:r>
        <w:rPr>
          <w:rFonts w:hint="eastAsia" w:ascii="宋体" w:hAnsi="宋体" w:eastAsia="宋体" w:cs="宋体"/>
          <w:kern w:val="0"/>
          <w:szCs w:val="21"/>
          <w:highlight w:val="none"/>
        </w:rPr>
        <w:t>不见面服务的具体事宜请中招联合招标采购平台统一服务热线</w:t>
      </w:r>
      <w:r>
        <w:rPr>
          <w:rFonts w:ascii="宋体" w:hAnsi="宋体" w:eastAsia="宋体" w:cs="宋体"/>
          <w:kern w:val="0"/>
          <w:szCs w:val="21"/>
          <w:highlight w:val="none"/>
        </w:rPr>
        <w:t>010-86397110</w:t>
      </w:r>
      <w:r>
        <w:rPr>
          <w:rFonts w:hint="eastAsia" w:ascii="宋体" w:hAnsi="宋体" w:eastAsia="宋体" w:cs="宋体"/>
          <w:kern w:val="0"/>
          <w:szCs w:val="21"/>
          <w:highlight w:val="none"/>
        </w:rPr>
        <w:t>进行咨询。</w:t>
      </w:r>
    </w:p>
    <w:p>
      <w:pPr>
        <w:widowControl/>
        <w:shd w:val="clear"/>
        <w:spacing w:line="360" w:lineRule="auto"/>
        <w:ind w:firstLine="420" w:firstLineChars="200"/>
        <w:rPr>
          <w:rFonts w:ascii="宋体" w:hAnsi="Times New Roman" w:eastAsia="宋体" w:cs="宋体"/>
          <w:kern w:val="0"/>
          <w:szCs w:val="21"/>
          <w:highlight w:val="none"/>
        </w:rPr>
      </w:pPr>
      <w:r>
        <w:rPr>
          <w:rFonts w:ascii="宋体" w:hAnsi="宋体" w:eastAsia="宋体" w:cs="宋体"/>
          <w:bCs/>
          <w:kern w:val="0"/>
          <w:szCs w:val="21"/>
          <w:highlight w:val="none"/>
        </w:rPr>
        <w:t xml:space="preserve">5.9 </w:t>
      </w:r>
      <w:r>
        <w:rPr>
          <w:rFonts w:hint="eastAsia" w:ascii="宋体" w:hAnsi="宋体" w:eastAsia="宋体" w:cs="宋体"/>
          <w:bCs/>
          <w:kern w:val="0"/>
          <w:szCs w:val="21"/>
          <w:highlight w:val="none"/>
        </w:rPr>
        <w:t>逾期上传的或者未上传的响应文件，招标人不予受理。</w:t>
      </w:r>
    </w:p>
    <w:p>
      <w:pPr>
        <w:shd w:val="clear"/>
        <w:spacing w:line="360" w:lineRule="auto"/>
        <w:ind w:firstLine="420" w:firstLineChars="200"/>
        <w:rPr>
          <w:rFonts w:ascii="宋体" w:hAnsi="Times New Roman" w:eastAsia="宋体" w:cs="Times New Roman"/>
          <w:b/>
          <w:bCs/>
          <w:szCs w:val="20"/>
          <w:highlight w:val="none"/>
        </w:rPr>
      </w:pPr>
      <w:r>
        <w:rPr>
          <w:rFonts w:hint="eastAsia" w:ascii="Times New Roman" w:hAnsi="Times New Roman" w:eastAsia="宋体" w:cs="Times New Roman"/>
          <w:szCs w:val="20"/>
          <w:highlight w:val="none"/>
        </w:rPr>
        <w:t>注：详细投标流程见附件</w:t>
      </w:r>
    </w:p>
    <w:p>
      <w:pPr>
        <w:shd w:val="clear"/>
        <w:spacing w:line="360" w:lineRule="auto"/>
        <w:ind w:firstLine="422" w:firstLineChars="200"/>
        <w:rPr>
          <w:rFonts w:ascii="宋体" w:hAnsi="Times New Roman" w:eastAsia="宋体" w:cs="宋体"/>
          <w:b/>
          <w:bCs/>
          <w:szCs w:val="20"/>
          <w:highlight w:val="none"/>
        </w:rPr>
      </w:pPr>
      <w:r>
        <w:rPr>
          <w:rFonts w:hint="eastAsia" w:ascii="Times New Roman" w:hAnsi="Times New Roman" w:eastAsia="宋体" w:cs="Times New Roman"/>
          <w:b/>
          <w:szCs w:val="21"/>
          <w:highlight w:val="none"/>
        </w:rPr>
        <w:t>六、</w:t>
      </w:r>
      <w:r>
        <w:rPr>
          <w:rFonts w:hint="eastAsia" w:ascii="宋体" w:hAnsi="宋体" w:eastAsia="宋体" w:cs="宋体"/>
          <w:b/>
          <w:bCs/>
          <w:szCs w:val="20"/>
          <w:highlight w:val="none"/>
        </w:rPr>
        <w:t>投标截止时间、开标时间及地点</w:t>
      </w:r>
    </w:p>
    <w:p>
      <w:pPr>
        <w:shd w:val="clear"/>
        <w:spacing w:line="360" w:lineRule="auto"/>
        <w:ind w:firstLine="420" w:firstLineChars="200"/>
        <w:rPr>
          <w:rFonts w:ascii="宋体" w:hAnsi="Times New Roman" w:eastAsia="宋体" w:cs="Times New Roman"/>
          <w:szCs w:val="20"/>
          <w:highlight w:val="none"/>
        </w:rPr>
      </w:pPr>
      <w:r>
        <w:rPr>
          <w:rFonts w:hint="eastAsia" w:ascii="宋体" w:hAnsi="宋体" w:eastAsia="宋体" w:cs="宋体"/>
          <w:szCs w:val="20"/>
          <w:highlight w:val="none"/>
        </w:rPr>
        <w:t>投标截止及开标时间：</w:t>
      </w:r>
      <w:r>
        <w:rPr>
          <w:rFonts w:hint="eastAsia" w:ascii="宋体" w:hAnsi="宋体" w:eastAsia="宋体" w:cs="宋体"/>
          <w:b/>
          <w:bCs/>
          <w:szCs w:val="20"/>
          <w:highlight w:val="none"/>
          <w:lang w:val="en-US" w:eastAsia="zh-CN"/>
        </w:rPr>
        <w:t>2023年7月14日上午09时00分</w:t>
      </w:r>
      <w:r>
        <w:rPr>
          <w:rFonts w:hint="eastAsia" w:ascii="宋体" w:hAnsi="宋体" w:eastAsia="宋体" w:cs="宋体"/>
          <w:szCs w:val="20"/>
          <w:highlight w:val="none"/>
          <w:lang w:val="en-US" w:eastAsia="zh-CN"/>
        </w:rPr>
        <w:t>（北京时间）</w:t>
      </w:r>
      <w:r>
        <w:rPr>
          <w:rFonts w:hint="eastAsia" w:ascii="宋体" w:hAnsi="宋体" w:eastAsia="宋体" w:cs="宋体"/>
          <w:szCs w:val="20"/>
          <w:highlight w:val="none"/>
        </w:rPr>
        <w:t>。</w:t>
      </w:r>
    </w:p>
    <w:p>
      <w:pPr>
        <w:shd w:val="clear"/>
        <w:spacing w:line="360" w:lineRule="auto"/>
        <w:ind w:firstLine="420" w:firstLineChars="200"/>
        <w:rPr>
          <w:rFonts w:ascii="宋体" w:hAnsi="Times New Roman" w:eastAsia="宋体" w:cs="Times New Roman"/>
          <w:szCs w:val="20"/>
          <w:highlight w:val="none"/>
          <w:lang w:val="zh-CN"/>
        </w:rPr>
      </w:pPr>
      <w:r>
        <w:rPr>
          <w:rFonts w:hint="eastAsia" w:ascii="宋体" w:hAnsi="宋体" w:eastAsia="宋体" w:cs="宋体"/>
          <w:szCs w:val="20"/>
          <w:highlight w:val="none"/>
        </w:rPr>
        <w:t>地点：</w:t>
      </w:r>
      <w:r>
        <w:rPr>
          <w:rFonts w:hint="eastAsia" w:ascii="宋体" w:hAnsi="宋体" w:eastAsia="宋体" w:cs="宋体"/>
          <w:bCs/>
          <w:kern w:val="0"/>
          <w:szCs w:val="21"/>
          <w:highlight w:val="none"/>
        </w:rPr>
        <w:t>中招联合招标采购平台</w:t>
      </w:r>
      <w:r>
        <w:rPr>
          <w:rFonts w:ascii="宋体" w:hAnsi="宋体" w:eastAsia="宋体" w:cs="宋体"/>
          <w:bCs/>
          <w:kern w:val="0"/>
          <w:szCs w:val="21"/>
          <w:highlight w:val="none"/>
        </w:rPr>
        <w:t xml:space="preserve"> (</w:t>
      </w:r>
      <w:r>
        <w:rPr>
          <w:rFonts w:ascii="Times New Roman" w:hAnsi="Times New Roman" w:eastAsia="宋体" w:cs="Times New Roman"/>
          <w:szCs w:val="20"/>
          <w:highlight w:val="none"/>
        </w:rPr>
        <w:fldChar w:fldCharType="begin"/>
      </w:r>
      <w:r>
        <w:rPr>
          <w:rFonts w:ascii="Times New Roman" w:hAnsi="Times New Roman" w:eastAsia="宋体" w:cs="Times New Roman"/>
          <w:szCs w:val="20"/>
          <w:highlight w:val="none"/>
        </w:rPr>
        <w:instrText xml:space="preserve"> HYPERLINK "http://www.365trade.com.cn/" </w:instrText>
      </w:r>
      <w:r>
        <w:rPr>
          <w:rFonts w:ascii="Times New Roman" w:hAnsi="Times New Roman" w:eastAsia="宋体" w:cs="Times New Roman"/>
          <w:szCs w:val="20"/>
          <w:highlight w:val="none"/>
        </w:rPr>
        <w:fldChar w:fldCharType="separate"/>
      </w:r>
      <w:r>
        <w:rPr>
          <w:rFonts w:ascii="宋体" w:hAnsi="宋体" w:eastAsia="宋体" w:cs="宋体"/>
          <w:bCs/>
          <w:color w:val="auto"/>
          <w:kern w:val="0"/>
          <w:szCs w:val="21"/>
          <w:highlight w:val="none"/>
          <w:u w:val="single"/>
        </w:rPr>
        <w:t>http://www.365trade.com.cn/</w:t>
      </w:r>
      <w:r>
        <w:rPr>
          <w:rFonts w:ascii="宋体" w:hAnsi="宋体" w:eastAsia="宋体" w:cs="宋体"/>
          <w:bCs/>
          <w:color w:val="auto"/>
          <w:kern w:val="0"/>
          <w:szCs w:val="21"/>
          <w:highlight w:val="none"/>
          <w:u w:val="single"/>
        </w:rPr>
        <w:fldChar w:fldCharType="end"/>
      </w:r>
      <w:r>
        <w:rPr>
          <w:rFonts w:ascii="宋体" w:hAnsi="宋体" w:eastAsia="宋体" w:cs="宋体"/>
          <w:bCs/>
          <w:kern w:val="0"/>
          <w:szCs w:val="21"/>
          <w:highlight w:val="none"/>
        </w:rPr>
        <w:t>)</w:t>
      </w:r>
      <w:r>
        <w:rPr>
          <w:rFonts w:hint="eastAsia" w:ascii="宋体" w:hAnsi="宋体" w:eastAsia="宋体" w:cs="宋体"/>
          <w:bCs/>
          <w:kern w:val="0"/>
          <w:szCs w:val="21"/>
          <w:highlight w:val="none"/>
        </w:rPr>
        <w:t>远程开标</w:t>
      </w:r>
    </w:p>
    <w:p>
      <w:pPr>
        <w:widowControl w:val="0"/>
        <w:shd w:val="clear"/>
        <w:autoSpaceDE w:val="0"/>
        <w:autoSpaceDN w:val="0"/>
        <w:adjustRightInd w:val="0"/>
        <w:spacing w:line="360" w:lineRule="auto"/>
        <w:ind w:firstLine="358" w:firstLineChars="170"/>
        <w:jc w:val="both"/>
        <w:rPr>
          <w:rFonts w:ascii="Times New Roman" w:hAnsi="Times New Roman" w:eastAsia="宋体" w:cs="Times New Roman"/>
          <w:b/>
          <w:color w:val="auto"/>
          <w:sz w:val="21"/>
          <w:szCs w:val="21"/>
          <w:highlight w:val="none"/>
          <w:lang w:val="en-US" w:eastAsia="zh-CN" w:bidi="ar-SA"/>
        </w:rPr>
      </w:pPr>
      <w:r>
        <w:rPr>
          <w:rFonts w:hint="eastAsia" w:ascii="Times New Roman" w:hAnsi="Times New Roman" w:eastAsia="宋体" w:cs="Times New Roman"/>
          <w:b/>
          <w:color w:val="auto"/>
          <w:sz w:val="21"/>
          <w:szCs w:val="21"/>
          <w:highlight w:val="none"/>
          <w:lang w:val="en-US" w:eastAsia="zh-CN" w:bidi="ar-SA"/>
        </w:rPr>
        <w:t>七、发布公告的媒体</w:t>
      </w:r>
    </w:p>
    <w:p>
      <w:pPr>
        <w:widowControl w:val="0"/>
        <w:shd w:val="clear"/>
        <w:autoSpaceDE w:val="0"/>
        <w:autoSpaceDN w:val="0"/>
        <w:adjustRightInd w:val="0"/>
        <w:spacing w:line="360" w:lineRule="auto"/>
        <w:ind w:firstLine="359" w:firstLineChars="171"/>
        <w:jc w:val="both"/>
        <w:rPr>
          <w:rFonts w:ascii="宋体" w:hAnsi="Times New Roman" w:eastAsia="宋体" w:cs="宋体"/>
          <w:color w:val="auto"/>
          <w:sz w:val="21"/>
          <w:szCs w:val="21"/>
          <w:highlight w:val="none"/>
          <w:lang w:val="en-US" w:eastAsia="zh-CN" w:bidi="ar-SA"/>
        </w:rPr>
      </w:pPr>
      <w:r>
        <w:rPr>
          <w:rFonts w:hint="eastAsia" w:ascii="宋体" w:hAnsi="宋体" w:eastAsia="宋体" w:cs="宋体"/>
          <w:color w:val="auto"/>
          <w:kern w:val="2"/>
          <w:sz w:val="21"/>
          <w:szCs w:val="24"/>
          <w:highlight w:val="none"/>
          <w:lang w:val="en-US" w:eastAsia="zh-CN" w:bidi="ar-SA"/>
        </w:rPr>
        <w:t>发布媒体：本次采购公告在中招联合招标采购平台</w:t>
      </w:r>
      <w:r>
        <w:rPr>
          <w:rFonts w:ascii="宋体" w:hAnsi="宋体" w:eastAsia="宋体" w:cs="宋体"/>
          <w:color w:val="auto"/>
          <w:kern w:val="2"/>
          <w:sz w:val="21"/>
          <w:szCs w:val="24"/>
          <w:highlight w:val="none"/>
          <w:lang w:val="en-US" w:eastAsia="zh-CN" w:bidi="ar-SA"/>
        </w:rPr>
        <w:t xml:space="preserve"> </w:t>
      </w:r>
      <w:r>
        <w:rPr>
          <w:rFonts w:hint="eastAsia" w:ascii="宋体" w:hAnsi="宋体" w:eastAsia="宋体" w:cs="宋体"/>
          <w:color w:val="auto"/>
          <w:kern w:val="2"/>
          <w:sz w:val="21"/>
          <w:szCs w:val="24"/>
          <w:highlight w:val="none"/>
          <w:lang w:val="en-US" w:eastAsia="zh-CN" w:bidi="ar-SA"/>
        </w:rPr>
        <w:t>、内蒙古招标投标公共服务平台、中国招标投标公共服务平台、中国石油招标投标平台上发布。</w:t>
      </w:r>
    </w:p>
    <w:p>
      <w:pPr>
        <w:shd w:val="clear"/>
        <w:spacing w:line="360" w:lineRule="auto"/>
        <w:ind w:firstLine="422" w:firstLineChars="200"/>
        <w:rPr>
          <w:rFonts w:ascii="宋体" w:hAnsi="Times New Roman" w:eastAsia="宋体" w:cs="Times New Roman"/>
          <w:b/>
          <w:bCs/>
          <w:szCs w:val="20"/>
          <w:highlight w:val="none"/>
        </w:rPr>
      </w:pPr>
      <w:r>
        <w:rPr>
          <w:rFonts w:hint="eastAsia" w:ascii="宋体" w:hAnsi="宋体" w:eastAsia="宋体" w:cs="宋体"/>
          <w:b/>
          <w:bCs/>
          <w:szCs w:val="20"/>
          <w:highlight w:val="none"/>
        </w:rPr>
        <w:t>八、</w:t>
      </w:r>
      <w:r>
        <w:rPr>
          <w:rFonts w:hint="eastAsia" w:ascii="宋体" w:hAnsi="宋体" w:eastAsia="宋体" w:cs="宋体"/>
          <w:b/>
          <w:bCs/>
          <w:szCs w:val="20"/>
          <w:highlight w:val="none"/>
          <w:lang w:eastAsia="zh-CN"/>
        </w:rPr>
        <w:t>采购人</w:t>
      </w:r>
      <w:r>
        <w:rPr>
          <w:rFonts w:hint="eastAsia" w:ascii="宋体" w:hAnsi="宋体" w:eastAsia="宋体" w:cs="宋体"/>
          <w:b/>
          <w:bCs/>
          <w:szCs w:val="20"/>
          <w:highlight w:val="none"/>
        </w:rPr>
        <w:t>的名称、地址和联系方法</w:t>
      </w:r>
    </w:p>
    <w:p>
      <w:pPr>
        <w:shd w:val="clear"/>
        <w:spacing w:line="360" w:lineRule="auto"/>
        <w:ind w:firstLine="420" w:firstLineChars="200"/>
        <w:rPr>
          <w:rFonts w:hint="eastAsia" w:ascii="宋体" w:hAnsi="Times New Roman" w:eastAsia="宋体" w:cs="Times New Roman"/>
          <w:szCs w:val="21"/>
          <w:highlight w:val="none"/>
          <w:lang w:eastAsia="zh-CN"/>
        </w:rPr>
      </w:pP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中国石油天然气股份有限公司内蒙古鄂尔多斯市销售分公司</w:t>
      </w:r>
    </w:p>
    <w:p>
      <w:pPr>
        <w:shd w:val="clear"/>
        <w:spacing w:line="360" w:lineRule="auto"/>
        <w:ind w:firstLine="420" w:firstLineChars="200"/>
        <w:rPr>
          <w:rFonts w:hint="eastAsia" w:ascii="宋体" w:hAnsi="Times New Roman" w:eastAsia="宋体" w:cs="Times New Roman"/>
          <w:szCs w:val="21"/>
          <w:highlight w:val="none"/>
          <w:lang w:eastAsia="zh-CN"/>
        </w:rPr>
      </w:pPr>
      <w:r>
        <w:rPr>
          <w:rFonts w:hint="eastAsia" w:ascii="宋体" w:hAnsi="宋体" w:eastAsia="宋体" w:cs="Times New Roman"/>
          <w:szCs w:val="21"/>
          <w:highlight w:val="none"/>
        </w:rPr>
        <w:t>地址：</w:t>
      </w:r>
      <w:r>
        <w:rPr>
          <w:rFonts w:hint="eastAsia" w:ascii="宋体" w:hAnsi="宋体" w:eastAsia="宋体" w:cs="Times New Roman"/>
          <w:szCs w:val="21"/>
          <w:highlight w:val="none"/>
          <w:lang w:eastAsia="zh-CN"/>
        </w:rPr>
        <w:t>鄂尔多斯市康巴什新区正阳街与康盛路交汇处（中国石油大楼）</w:t>
      </w:r>
    </w:p>
    <w:p>
      <w:pPr>
        <w:shd w:val="clear"/>
        <w:spacing w:line="360" w:lineRule="auto"/>
        <w:ind w:firstLine="420" w:firstLineChars="200"/>
        <w:rPr>
          <w:rFonts w:hint="eastAsia" w:ascii="宋体" w:hAnsi="Times New Roman" w:eastAsia="宋体" w:cs="Times New Roman"/>
          <w:szCs w:val="21"/>
          <w:highlight w:val="none"/>
          <w:lang w:eastAsia="zh-CN"/>
        </w:rPr>
      </w:pPr>
      <w:r>
        <w:rPr>
          <w:rFonts w:hint="eastAsia" w:ascii="宋体" w:hAnsi="宋体" w:eastAsia="宋体" w:cs="Times New Roman"/>
          <w:szCs w:val="21"/>
          <w:highlight w:val="none"/>
        </w:rPr>
        <w:t>联系人：</w:t>
      </w:r>
      <w:r>
        <w:rPr>
          <w:rFonts w:hint="eastAsia" w:ascii="宋体" w:hAnsi="宋体" w:eastAsia="宋体" w:cs="Times New Roman"/>
          <w:szCs w:val="21"/>
          <w:highlight w:val="none"/>
          <w:lang w:eastAsia="zh-CN"/>
        </w:rPr>
        <w:t>王积民</w:t>
      </w:r>
    </w:p>
    <w:p>
      <w:pPr>
        <w:shd w:val="clear"/>
        <w:spacing w:line="360" w:lineRule="auto"/>
        <w:ind w:firstLine="420" w:firstLineChars="200"/>
        <w:rPr>
          <w:rFonts w:ascii="宋体" w:hAnsi="Times New Roman" w:eastAsia="宋体" w:cs="Times New Roman"/>
          <w:szCs w:val="21"/>
          <w:highlight w:val="none"/>
        </w:rPr>
      </w:pPr>
      <w:r>
        <w:rPr>
          <w:rFonts w:hint="eastAsia" w:ascii="宋体" w:hAnsi="宋体" w:eastAsia="宋体" w:cs="Times New Roman"/>
          <w:szCs w:val="21"/>
          <w:highlight w:val="none"/>
        </w:rPr>
        <w:t>电话：</w:t>
      </w:r>
      <w:r>
        <w:rPr>
          <w:rFonts w:hint="eastAsia" w:ascii="宋体" w:hAnsi="宋体" w:eastAsia="宋体" w:cs="Times New Roman"/>
          <w:szCs w:val="21"/>
          <w:highlight w:val="none"/>
          <w:lang w:val="en-US" w:eastAsia="zh-CN"/>
        </w:rPr>
        <w:t>13848540016</w:t>
      </w:r>
      <w:r>
        <w:rPr>
          <w:rFonts w:ascii="宋体" w:hAnsi="宋体" w:eastAsia="宋体" w:cs="Times New Roman"/>
          <w:szCs w:val="21"/>
          <w:highlight w:val="none"/>
        </w:rPr>
        <w:t xml:space="preserve"> </w:t>
      </w:r>
    </w:p>
    <w:p>
      <w:pPr>
        <w:shd w:val="clear"/>
        <w:spacing w:line="360" w:lineRule="auto"/>
        <w:ind w:firstLine="422" w:firstLineChars="200"/>
        <w:rPr>
          <w:rFonts w:ascii="宋体" w:hAnsi="Times New Roman" w:eastAsia="宋体" w:cs="Times New Roman"/>
          <w:b/>
          <w:bCs/>
          <w:szCs w:val="20"/>
          <w:highlight w:val="none"/>
        </w:rPr>
      </w:pPr>
      <w:r>
        <w:rPr>
          <w:rFonts w:hint="eastAsia" w:ascii="宋体" w:hAnsi="宋体" w:eastAsia="宋体" w:cs="宋体"/>
          <w:b/>
          <w:bCs/>
          <w:szCs w:val="20"/>
          <w:highlight w:val="none"/>
        </w:rPr>
        <w:t>九、</w:t>
      </w:r>
      <w:r>
        <w:rPr>
          <w:rFonts w:hint="eastAsia" w:ascii="宋体" w:hAnsi="宋体" w:eastAsia="宋体" w:cs="宋体"/>
          <w:b/>
          <w:bCs/>
          <w:szCs w:val="20"/>
          <w:highlight w:val="none"/>
          <w:lang w:val="en-US" w:eastAsia="zh-CN"/>
        </w:rPr>
        <w:t>采购</w:t>
      </w:r>
      <w:r>
        <w:rPr>
          <w:rFonts w:hint="eastAsia" w:ascii="宋体" w:hAnsi="宋体" w:eastAsia="宋体" w:cs="宋体"/>
          <w:b/>
          <w:bCs/>
          <w:szCs w:val="20"/>
          <w:highlight w:val="none"/>
        </w:rPr>
        <w:t>代理机构名称、地址和联系方法</w:t>
      </w:r>
    </w:p>
    <w:p>
      <w:pPr>
        <w:shd w:val="clear"/>
        <w:spacing w:line="360" w:lineRule="auto"/>
        <w:ind w:firstLine="420" w:firstLineChars="200"/>
        <w:rPr>
          <w:rFonts w:ascii="宋体" w:hAnsi="Times New Roman" w:eastAsia="宋体" w:cs="Times New Roman"/>
          <w:szCs w:val="20"/>
          <w:highlight w:val="none"/>
        </w:rPr>
      </w:pPr>
      <w:r>
        <w:rPr>
          <w:rFonts w:hint="eastAsia" w:ascii="宋体" w:hAnsi="宋体" w:eastAsia="宋体" w:cs="宋体"/>
          <w:szCs w:val="20"/>
          <w:highlight w:val="none"/>
        </w:rPr>
        <w:t>代理机构名称：内蒙古中实工程招标咨询有限责任公司</w:t>
      </w:r>
    </w:p>
    <w:p>
      <w:pPr>
        <w:shd w:val="clear"/>
        <w:spacing w:line="360" w:lineRule="auto"/>
        <w:ind w:firstLine="420" w:firstLineChars="200"/>
        <w:rPr>
          <w:rFonts w:ascii="宋体" w:hAnsi="Times New Roman" w:eastAsia="宋体" w:cs="Times New Roman"/>
          <w:szCs w:val="20"/>
          <w:highlight w:val="none"/>
        </w:rPr>
      </w:pPr>
      <w:r>
        <w:rPr>
          <w:rFonts w:hint="eastAsia" w:ascii="宋体" w:hAnsi="宋体" w:eastAsia="宋体" w:cs="宋体"/>
          <w:szCs w:val="20"/>
          <w:highlight w:val="none"/>
        </w:rPr>
        <w:t>地址：内蒙古呼和浩特市赛罕区鄂尔多斯东街</w:t>
      </w:r>
      <w:r>
        <w:rPr>
          <w:rFonts w:ascii="宋体" w:hAnsi="宋体" w:eastAsia="宋体" w:cs="宋体"/>
          <w:szCs w:val="20"/>
          <w:highlight w:val="none"/>
        </w:rPr>
        <w:t>12</w:t>
      </w:r>
      <w:r>
        <w:rPr>
          <w:rFonts w:hint="eastAsia" w:ascii="宋体" w:hAnsi="宋体" w:eastAsia="宋体" w:cs="宋体"/>
          <w:szCs w:val="20"/>
          <w:highlight w:val="none"/>
        </w:rPr>
        <w:t>号银联大厦</w:t>
      </w:r>
      <w:r>
        <w:rPr>
          <w:rFonts w:ascii="宋体" w:hAnsi="宋体" w:eastAsia="宋体" w:cs="宋体"/>
          <w:szCs w:val="20"/>
          <w:highlight w:val="none"/>
        </w:rPr>
        <w:t>10</w:t>
      </w:r>
      <w:r>
        <w:rPr>
          <w:rFonts w:hint="eastAsia" w:ascii="宋体" w:hAnsi="宋体" w:eastAsia="宋体" w:cs="宋体"/>
          <w:szCs w:val="20"/>
          <w:highlight w:val="none"/>
        </w:rPr>
        <w:t>层</w:t>
      </w:r>
    </w:p>
    <w:p>
      <w:pPr>
        <w:shd w:val="clear"/>
        <w:spacing w:line="360" w:lineRule="auto"/>
        <w:ind w:firstLine="420" w:firstLineChars="200"/>
        <w:rPr>
          <w:rFonts w:ascii="宋体" w:hAnsi="Times New Roman" w:eastAsia="宋体" w:cs="Times New Roman"/>
          <w:szCs w:val="20"/>
          <w:highlight w:val="none"/>
        </w:rPr>
      </w:pPr>
      <w:r>
        <w:rPr>
          <w:rFonts w:hint="eastAsia" w:ascii="宋体" w:hAnsi="宋体" w:eastAsia="宋体" w:cs="宋体"/>
          <w:szCs w:val="20"/>
          <w:highlight w:val="none"/>
        </w:rPr>
        <w:t>邮编：</w:t>
      </w:r>
      <w:r>
        <w:rPr>
          <w:rFonts w:ascii="宋体" w:hAnsi="宋体" w:eastAsia="宋体" w:cs="宋体"/>
          <w:szCs w:val="20"/>
          <w:highlight w:val="none"/>
        </w:rPr>
        <w:t>010010</w:t>
      </w:r>
    </w:p>
    <w:p>
      <w:pPr>
        <w:shd w:val="clear"/>
        <w:spacing w:line="360" w:lineRule="auto"/>
        <w:ind w:firstLine="420" w:firstLineChars="200"/>
        <w:rPr>
          <w:rFonts w:hint="eastAsia" w:ascii="宋体" w:hAnsi="Times New Roman" w:eastAsia="宋体" w:cs="宋体"/>
          <w:szCs w:val="20"/>
          <w:highlight w:val="none"/>
          <w:lang w:val="en-US" w:eastAsia="zh-CN"/>
        </w:rPr>
      </w:pPr>
      <w:r>
        <w:rPr>
          <w:rFonts w:hint="eastAsia" w:ascii="宋体" w:hAnsi="宋体" w:eastAsia="宋体" w:cs="宋体"/>
          <w:szCs w:val="20"/>
          <w:highlight w:val="none"/>
        </w:rPr>
        <w:t>联系人：</w:t>
      </w:r>
      <w:r>
        <w:rPr>
          <w:rFonts w:hint="eastAsia" w:ascii="宋体" w:hAnsi="宋体" w:eastAsia="宋体" w:cs="宋体"/>
          <w:szCs w:val="20"/>
          <w:highlight w:val="none"/>
          <w:lang w:val="en-US" w:eastAsia="zh-CN"/>
        </w:rPr>
        <w:t>赵子豪</w:t>
      </w:r>
    </w:p>
    <w:p>
      <w:pPr>
        <w:shd w:val="clear"/>
        <w:spacing w:line="360" w:lineRule="auto"/>
        <w:ind w:firstLine="420" w:firstLineChars="200"/>
        <w:rPr>
          <w:rFonts w:ascii="宋体" w:hAnsi="Times New Roman" w:eastAsia="宋体" w:cs="宋体"/>
          <w:szCs w:val="20"/>
          <w:highlight w:val="none"/>
        </w:rPr>
      </w:pPr>
      <w:r>
        <w:rPr>
          <w:rFonts w:hint="eastAsia" w:ascii="宋体" w:hAnsi="宋体" w:eastAsia="宋体" w:cs="宋体"/>
          <w:szCs w:val="20"/>
          <w:highlight w:val="none"/>
        </w:rPr>
        <w:t>电话：</w:t>
      </w:r>
      <w:r>
        <w:rPr>
          <w:rFonts w:ascii="宋体" w:hAnsi="宋体" w:eastAsia="宋体" w:cs="宋体"/>
          <w:szCs w:val="20"/>
          <w:highlight w:val="none"/>
        </w:rPr>
        <w:t>0471-5223626</w:t>
      </w:r>
    </w:p>
    <w:p>
      <w:pPr>
        <w:shd w:val="clear"/>
        <w:spacing w:line="360" w:lineRule="auto"/>
        <w:ind w:firstLine="422" w:firstLineChars="200"/>
        <w:jc w:val="left"/>
        <w:rPr>
          <w:rFonts w:ascii="宋体" w:hAnsi="Times New Roman" w:eastAsia="宋体" w:cs="Times New Roman"/>
          <w:b/>
          <w:bCs/>
          <w:szCs w:val="20"/>
          <w:highlight w:val="none"/>
        </w:rPr>
      </w:pPr>
      <w:r>
        <w:rPr>
          <w:rFonts w:hint="eastAsia" w:ascii="宋体" w:hAnsi="宋体" w:eastAsia="宋体" w:cs="宋体"/>
          <w:b/>
          <w:bCs/>
          <w:szCs w:val="20"/>
          <w:highlight w:val="none"/>
        </w:rPr>
        <w:t>十、投标保证金、标书费汇款地址</w:t>
      </w:r>
    </w:p>
    <w:p>
      <w:pPr>
        <w:shd w:val="clear"/>
        <w:spacing w:line="360" w:lineRule="auto"/>
        <w:ind w:firstLine="420" w:firstLineChars="200"/>
        <w:jc w:val="left"/>
        <w:rPr>
          <w:rFonts w:ascii="宋体" w:hAnsi="Times New Roman" w:eastAsia="宋体" w:cs="宋体"/>
          <w:szCs w:val="20"/>
          <w:highlight w:val="none"/>
          <w:lang w:val="zh-CN"/>
        </w:rPr>
      </w:pPr>
      <w:r>
        <w:rPr>
          <w:rFonts w:hint="eastAsia" w:ascii="宋体" w:hAnsi="宋体" w:eastAsia="宋体" w:cs="宋体"/>
          <w:szCs w:val="20"/>
          <w:highlight w:val="none"/>
          <w:lang w:val="zh-CN"/>
        </w:rPr>
        <w:t>开户银行：招商银行呼和浩特巨海城支行</w:t>
      </w:r>
    </w:p>
    <w:p>
      <w:pPr>
        <w:shd w:val="clear"/>
        <w:spacing w:line="360" w:lineRule="auto"/>
        <w:ind w:firstLine="420" w:firstLineChars="200"/>
        <w:jc w:val="left"/>
        <w:rPr>
          <w:rFonts w:ascii="宋体" w:hAnsi="Times New Roman" w:eastAsia="宋体" w:cs="宋体"/>
          <w:szCs w:val="20"/>
          <w:highlight w:val="none"/>
          <w:lang w:val="zh-CN"/>
        </w:rPr>
      </w:pPr>
      <w:r>
        <w:rPr>
          <w:rFonts w:hint="eastAsia" w:ascii="宋体" w:hAnsi="宋体" w:eastAsia="宋体" w:cs="宋体"/>
          <w:szCs w:val="20"/>
          <w:highlight w:val="none"/>
          <w:lang w:val="zh-CN"/>
        </w:rPr>
        <w:t>帐</w:t>
      </w:r>
      <w:r>
        <w:rPr>
          <w:rFonts w:ascii="宋体" w:hAnsi="宋体" w:eastAsia="宋体" w:cs="宋体"/>
          <w:szCs w:val="20"/>
          <w:highlight w:val="none"/>
          <w:lang w:val="zh-CN"/>
        </w:rPr>
        <w:t xml:space="preserve"> </w:t>
      </w:r>
      <w:r>
        <w:rPr>
          <w:rFonts w:hint="eastAsia" w:ascii="宋体" w:hAnsi="宋体" w:eastAsia="宋体" w:cs="宋体"/>
          <w:szCs w:val="20"/>
          <w:highlight w:val="none"/>
          <w:lang w:val="zh-CN"/>
        </w:rPr>
        <w:t>户</w:t>
      </w:r>
      <w:r>
        <w:rPr>
          <w:rFonts w:ascii="宋体" w:hAnsi="宋体" w:eastAsia="宋体" w:cs="宋体"/>
          <w:szCs w:val="20"/>
          <w:highlight w:val="none"/>
          <w:lang w:val="zh-CN"/>
        </w:rPr>
        <w:t xml:space="preserve"> </w:t>
      </w:r>
      <w:r>
        <w:rPr>
          <w:rFonts w:hint="eastAsia" w:ascii="宋体" w:hAnsi="宋体" w:eastAsia="宋体" w:cs="宋体"/>
          <w:szCs w:val="20"/>
          <w:highlight w:val="none"/>
          <w:lang w:val="zh-CN"/>
        </w:rPr>
        <w:t>名：内蒙古中实工程招标咨询有限责任公司</w:t>
      </w:r>
    </w:p>
    <w:p>
      <w:pPr>
        <w:shd w:val="clear"/>
        <w:spacing w:line="360" w:lineRule="auto"/>
        <w:ind w:firstLine="420" w:firstLineChars="200"/>
        <w:jc w:val="left"/>
        <w:rPr>
          <w:rFonts w:ascii="宋体" w:hAnsi="Times New Roman" w:eastAsia="宋体" w:cs="宋体"/>
          <w:szCs w:val="20"/>
          <w:highlight w:val="none"/>
          <w:lang w:val="zh-CN"/>
        </w:rPr>
      </w:pPr>
      <w:r>
        <w:rPr>
          <w:rFonts w:hint="eastAsia" w:ascii="宋体" w:hAnsi="宋体" w:eastAsia="宋体" w:cs="宋体"/>
          <w:szCs w:val="20"/>
          <w:highlight w:val="none"/>
          <w:lang w:val="zh-CN"/>
        </w:rPr>
        <w:t>账号：</w:t>
      </w:r>
      <w:r>
        <w:rPr>
          <w:rFonts w:ascii="宋体" w:hAnsi="宋体" w:eastAsia="宋体" w:cs="宋体"/>
          <w:szCs w:val="20"/>
          <w:highlight w:val="none"/>
          <w:lang w:val="zh-CN"/>
        </w:rPr>
        <w:t>47190001411032517010001</w:t>
      </w:r>
    </w:p>
    <w:p>
      <w:pPr>
        <w:shd w:val="clear"/>
        <w:spacing w:line="360" w:lineRule="auto"/>
        <w:ind w:firstLine="420" w:firstLineChars="200"/>
        <w:jc w:val="left"/>
        <w:rPr>
          <w:rFonts w:ascii="宋体" w:hAnsi="Times New Roman" w:eastAsia="宋体" w:cs="宋体"/>
          <w:szCs w:val="20"/>
          <w:highlight w:val="none"/>
        </w:rPr>
      </w:pPr>
      <w:r>
        <w:rPr>
          <w:rFonts w:hint="eastAsia" w:ascii="宋体" w:hAnsi="宋体" w:eastAsia="宋体" w:cs="宋体"/>
          <w:szCs w:val="20"/>
          <w:highlight w:val="none"/>
          <w:lang w:val="zh-CN"/>
        </w:rPr>
        <w:t>行号：</w:t>
      </w:r>
      <w:r>
        <w:rPr>
          <w:rFonts w:ascii="宋体" w:hAnsi="宋体" w:eastAsia="宋体" w:cs="宋体"/>
          <w:szCs w:val="20"/>
          <w:highlight w:val="none"/>
          <w:lang w:val="zh-CN"/>
        </w:rPr>
        <w:t xml:space="preserve">308191036122  </w:t>
      </w:r>
    </w:p>
    <w:p>
      <w:pPr>
        <w:keepNext w:val="0"/>
        <w:keepLines w:val="0"/>
        <w:pageBreakBefore w:val="0"/>
        <w:widowControl w:val="0"/>
        <w:shd w:val="clear"/>
        <w:kinsoku/>
        <w:wordWrap/>
        <w:overflowPunct/>
        <w:topLinePunct w:val="0"/>
        <w:autoSpaceDE/>
        <w:autoSpaceDN/>
        <w:bidi w:val="0"/>
        <w:adjustRightInd/>
        <w:snapToGrid/>
        <w:spacing w:line="180" w:lineRule="exact"/>
        <w:jc w:val="right"/>
        <w:textAlignment w:val="auto"/>
        <w:rPr>
          <w:rFonts w:ascii="宋体" w:hAnsi="Times New Roman" w:eastAsia="宋体" w:cs="宋体"/>
          <w:szCs w:val="20"/>
          <w:highlight w:val="none"/>
        </w:rPr>
      </w:pPr>
      <w:r>
        <w:rPr>
          <w:rFonts w:hint="eastAsia" w:ascii="宋体" w:hAnsi="宋体" w:eastAsia="宋体" w:cs="宋体"/>
          <w:szCs w:val="20"/>
          <w:highlight w:val="none"/>
        </w:rPr>
        <w:t>内蒙古中实工程招标咨询有限责任公司</w:t>
      </w:r>
    </w:p>
    <w:p>
      <w:pPr>
        <w:keepNext w:val="0"/>
        <w:keepLines w:val="0"/>
        <w:pageBreakBefore w:val="0"/>
        <w:widowControl w:val="0"/>
        <w:shd w:val="clear"/>
        <w:kinsoku/>
        <w:wordWrap/>
        <w:overflowPunct/>
        <w:topLinePunct w:val="0"/>
        <w:autoSpaceDE/>
        <w:autoSpaceDN/>
        <w:bidi w:val="0"/>
        <w:adjustRightInd/>
        <w:snapToGrid/>
        <w:spacing w:line="180" w:lineRule="exact"/>
        <w:ind w:firstLine="420" w:firstLineChars="200"/>
        <w:textAlignment w:val="auto"/>
      </w:pPr>
      <w:r>
        <w:rPr>
          <w:rFonts w:ascii="宋体" w:hAnsi="宋体" w:eastAsia="宋体" w:cs="宋体"/>
          <w:szCs w:val="20"/>
          <w:highlight w:val="none"/>
        </w:rPr>
        <w:t xml:space="preserve">                                                            </w:t>
      </w:r>
      <w:r>
        <w:rPr>
          <w:rFonts w:hint="eastAsia" w:ascii="宋体" w:hAnsi="宋体" w:eastAsia="宋体" w:cs="宋体"/>
          <w:szCs w:val="20"/>
          <w:highlight w:val="none"/>
          <w:lang w:eastAsia="zh-CN"/>
        </w:rPr>
        <w:t>2023年</w:t>
      </w:r>
      <w:r>
        <w:rPr>
          <w:rFonts w:hint="eastAsia" w:ascii="宋体" w:hAnsi="宋体" w:eastAsia="宋体" w:cs="宋体"/>
          <w:szCs w:val="20"/>
          <w:highlight w:val="none"/>
          <w:lang w:val="en-US" w:eastAsia="zh-CN"/>
        </w:rPr>
        <w:t>7</w:t>
      </w:r>
      <w:r>
        <w:rPr>
          <w:rFonts w:hint="eastAsia" w:ascii="宋体" w:hAnsi="宋体" w:eastAsia="宋体" w:cs="宋体"/>
          <w:szCs w:val="20"/>
          <w:highlight w:val="none"/>
          <w:lang w:eastAsia="zh-CN"/>
        </w:rPr>
        <w:t>月</w:t>
      </w:r>
      <w:r>
        <w:rPr>
          <w:rFonts w:hint="eastAsia" w:ascii="宋体" w:hAnsi="宋体" w:eastAsia="宋体" w:cs="宋体"/>
          <w:szCs w:val="20"/>
          <w:highlight w:val="none"/>
          <w:lang w:val="en-US" w:eastAsia="zh-CN"/>
        </w:rPr>
        <w:t>7</w:t>
      </w:r>
      <w:r>
        <w:rPr>
          <w:rFonts w:hint="eastAsia" w:ascii="宋体" w:hAnsi="宋体" w:eastAsia="宋体" w:cs="宋体"/>
          <w:szCs w:val="20"/>
          <w:highlight w:val="none"/>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PMingLiUfalt">
    <w:altName w:val="Microsoft JhengHei"/>
    <w:panose1 w:val="00000000000000000000"/>
    <w:charset w:val="88"/>
    <w:family w:val="roma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YWRmOWU4YjI1ZTk4NDk5YTAwYTEwMWQwNTUwMzIifQ=="/>
  </w:docVars>
  <w:rsids>
    <w:rsidRoot w:val="31A745D8"/>
    <w:rsid w:val="31A74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2023-07-06T07:58:00Z</dcterms:created>
  <dc:creator>赵子豪</dc:creator>
  <cp:lastModifiedBy>赵子豪</cp:lastModifiedBy>
  <dcterms:modified xsi:type="dcterms:W3CDTF">2023-07-06T08:00:32Z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B47A3699C68F4576B79E3743B20C4C88</vt:lpwstr>
  </property>
</Properties>
</file>