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ascii="宋体" w:hAnsi="宋体"/>
          <w:b/>
          <w:bCs/>
          <w:sz w:val="24"/>
          <w:szCs w:val="24"/>
          <w:highlight w:val="none"/>
        </w:rPr>
      </w:pPr>
      <w:bookmarkStart w:id="0" w:name="_GoBack"/>
      <w:r>
        <w:rPr>
          <w:rFonts w:hint="eastAsia" w:ascii="宋体" w:hAnsi="宋体"/>
          <w:b/>
          <w:bCs/>
          <w:sz w:val="24"/>
          <w:szCs w:val="24"/>
          <w:highlight w:val="none"/>
          <w:lang w:eastAsia="zh-CN"/>
        </w:rPr>
        <w:t>中国石油天然气股份有限公司内蒙古鄂尔多斯市销售分公司东胜油库油气回收在线监测、付油岛油气回收改造和其它改造工程（二次）竞争性谈判采购</w:t>
      </w:r>
      <w:r>
        <w:rPr>
          <w:rFonts w:hint="eastAsia" w:ascii="宋体" w:hAnsi="宋体"/>
          <w:b/>
          <w:bCs/>
          <w:sz w:val="24"/>
          <w:szCs w:val="24"/>
          <w:highlight w:val="none"/>
        </w:rPr>
        <w:t>公告</w:t>
      </w:r>
    </w:p>
    <w:p>
      <w:pPr>
        <w:snapToGrid w:val="0"/>
        <w:spacing w:line="400" w:lineRule="exact"/>
        <w:ind w:firstLine="422" w:firstLineChars="200"/>
        <w:jc w:val="right"/>
        <w:rPr>
          <w:rFonts w:hint="default" w:ascii="宋体" w:hAnsi="宋体" w:eastAsia="宋体"/>
          <w:szCs w:val="21"/>
          <w:highlight w:val="none"/>
          <w:lang w:val="en-US" w:eastAsia="zh-CN"/>
        </w:rPr>
      </w:pPr>
      <w:r>
        <w:rPr>
          <w:rFonts w:hint="eastAsia" w:ascii="宋体" w:hAnsi="宋体"/>
          <w:b/>
          <w:bCs/>
          <w:szCs w:val="21"/>
          <w:highlight w:val="none"/>
          <w:lang w:eastAsia="zh-CN"/>
        </w:rPr>
        <w:t>采购</w:t>
      </w:r>
      <w:r>
        <w:rPr>
          <w:rFonts w:hint="eastAsia" w:ascii="宋体" w:hAnsi="宋体"/>
          <w:b/>
          <w:bCs/>
          <w:szCs w:val="21"/>
          <w:highlight w:val="none"/>
        </w:rPr>
        <w:t>编号：</w:t>
      </w:r>
      <w:r>
        <w:rPr>
          <w:rFonts w:hint="eastAsia" w:ascii="宋体" w:hAnsi="宋体"/>
          <w:b/>
          <w:bCs/>
          <w:szCs w:val="21"/>
          <w:highlight w:val="none"/>
          <w:lang w:eastAsia="zh-CN"/>
        </w:rPr>
        <w:t>ZS-QCES-H-2023-1015</w:t>
      </w:r>
    </w:p>
    <w:p>
      <w:pPr>
        <w:pStyle w:val="9"/>
        <w:ind w:left="2100"/>
        <w:jc w:val="right"/>
        <w:rPr>
          <w:highlight w:val="none"/>
        </w:rPr>
      </w:pPr>
    </w:p>
    <w:p>
      <w:pPr>
        <w:spacing w:line="360" w:lineRule="auto"/>
        <w:rPr>
          <w:rFonts w:ascii="宋体" w:hAnsi="宋体" w:cs="宋体"/>
          <w:b/>
          <w:sz w:val="22"/>
          <w:szCs w:val="22"/>
          <w:highlight w:val="none"/>
        </w:rPr>
      </w:pPr>
      <w:r>
        <w:rPr>
          <w:rFonts w:hint="eastAsia" w:ascii="宋体" w:hAnsi="宋体" w:cs="宋体"/>
          <w:b/>
          <w:sz w:val="22"/>
          <w:szCs w:val="22"/>
          <w:highlight w:val="none"/>
        </w:rPr>
        <w:t>一、</w:t>
      </w:r>
      <w:r>
        <w:rPr>
          <w:rFonts w:hint="eastAsia" w:ascii="宋体" w:hAnsi="宋体" w:cs="宋体"/>
          <w:b/>
          <w:sz w:val="22"/>
          <w:szCs w:val="22"/>
          <w:highlight w:val="none"/>
          <w:lang w:eastAsia="zh-CN"/>
        </w:rPr>
        <w:t>采购</w:t>
      </w:r>
      <w:r>
        <w:rPr>
          <w:rFonts w:hint="eastAsia" w:ascii="宋体" w:hAnsi="宋体" w:cs="宋体"/>
          <w:b/>
          <w:sz w:val="22"/>
          <w:szCs w:val="22"/>
          <w:highlight w:val="none"/>
        </w:rPr>
        <w:t>条件</w:t>
      </w:r>
    </w:p>
    <w:p>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内蒙古中实工程</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咨询有限责任公司（以下简称“</w:t>
      </w:r>
      <w:r>
        <w:rPr>
          <w:rFonts w:hint="eastAsia" w:ascii="宋体" w:hAnsi="宋体" w:cs="宋体"/>
          <w:sz w:val="21"/>
          <w:szCs w:val="21"/>
          <w:highlight w:val="none"/>
          <w:lang w:eastAsia="zh-CN"/>
        </w:rPr>
        <w:t>采购</w:t>
      </w:r>
      <w:r>
        <w:rPr>
          <w:rFonts w:hint="eastAsia" w:ascii="宋体" w:hAnsi="宋体" w:cs="宋体"/>
          <w:sz w:val="21"/>
          <w:szCs w:val="21"/>
          <w:highlight w:val="none"/>
        </w:rPr>
        <w:t>代理机构”）受</w:t>
      </w:r>
      <w:r>
        <w:rPr>
          <w:rFonts w:hint="eastAsia" w:ascii="宋体" w:hAnsi="宋体" w:cs="宋体"/>
          <w:sz w:val="21"/>
          <w:szCs w:val="21"/>
          <w:highlight w:val="none"/>
          <w:lang w:eastAsia="zh-CN"/>
        </w:rPr>
        <w:t>中国石油天然气股份有限公司内蒙古鄂尔多斯市销售分公司</w:t>
      </w:r>
      <w:r>
        <w:rPr>
          <w:rFonts w:hint="eastAsia" w:ascii="宋体" w:hAnsi="宋体" w:cs="宋体"/>
          <w:sz w:val="21"/>
          <w:szCs w:val="21"/>
          <w:highlight w:val="none"/>
        </w:rPr>
        <w:t>委托，就</w:t>
      </w:r>
      <w:r>
        <w:rPr>
          <w:rFonts w:hint="eastAsia" w:ascii="宋体" w:hAnsi="宋体" w:cs="宋体"/>
          <w:sz w:val="21"/>
          <w:szCs w:val="21"/>
          <w:highlight w:val="none"/>
          <w:lang w:eastAsia="zh-CN"/>
        </w:rPr>
        <w:t>中国石油天然气股份有限公司内蒙古鄂尔多斯市销售分公司东胜油库油气回收在线监测、付油岛油气回收改造和其它改造工程（二次）</w:t>
      </w:r>
      <w:r>
        <w:rPr>
          <w:rFonts w:hint="eastAsia" w:ascii="宋体" w:hAnsi="宋体" w:cs="宋体"/>
          <w:sz w:val="21"/>
          <w:szCs w:val="21"/>
          <w:highlight w:val="none"/>
        </w:rPr>
        <w:t>（</w:t>
      </w:r>
      <w:r>
        <w:rPr>
          <w:rFonts w:hint="eastAsia" w:ascii="宋体" w:hAnsi="宋体" w:cs="宋体"/>
          <w:sz w:val="21"/>
          <w:szCs w:val="21"/>
          <w:highlight w:val="none"/>
          <w:lang w:eastAsia="zh-CN"/>
        </w:rPr>
        <w:t>采购</w:t>
      </w:r>
      <w:r>
        <w:rPr>
          <w:rFonts w:hint="eastAsia" w:ascii="宋体" w:hAnsi="宋体" w:cs="宋体"/>
          <w:sz w:val="21"/>
          <w:szCs w:val="21"/>
          <w:highlight w:val="none"/>
        </w:rPr>
        <w:t>编号：</w:t>
      </w:r>
      <w:r>
        <w:rPr>
          <w:rFonts w:hint="eastAsia" w:ascii="宋体" w:hAnsi="宋体" w:cs="宋体"/>
          <w:sz w:val="21"/>
          <w:szCs w:val="21"/>
          <w:highlight w:val="none"/>
          <w:lang w:eastAsia="zh-CN"/>
        </w:rPr>
        <w:t>ZS-QCES-H-2023-1015</w:t>
      </w:r>
      <w:r>
        <w:rPr>
          <w:rFonts w:hint="eastAsia" w:ascii="宋体" w:hAnsi="宋体" w:cs="宋体"/>
          <w:sz w:val="21"/>
          <w:szCs w:val="21"/>
          <w:highlight w:val="none"/>
        </w:rPr>
        <w:t>）进行竞争性谈判方式采购，本项目资金已落实，参照《中华人民共和国</w:t>
      </w:r>
      <w:r>
        <w:rPr>
          <w:rFonts w:hint="eastAsia" w:ascii="宋体" w:hAnsi="宋体" w:cs="宋体"/>
          <w:sz w:val="21"/>
          <w:szCs w:val="21"/>
          <w:highlight w:val="none"/>
          <w:lang w:eastAsia="zh-CN"/>
        </w:rPr>
        <w:t>招标</w:t>
      </w:r>
      <w:r>
        <w:rPr>
          <w:rFonts w:hint="eastAsia" w:ascii="宋体" w:hAnsi="宋体" w:cs="宋体"/>
          <w:sz w:val="21"/>
          <w:szCs w:val="21"/>
          <w:highlight w:val="none"/>
        </w:rPr>
        <w:t>投标法》、《中华人民共和国</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投标法实施条例》等法律法规，本项目已具备</w:t>
      </w:r>
      <w:r>
        <w:rPr>
          <w:rFonts w:hint="eastAsia" w:ascii="宋体" w:hAnsi="宋体" w:cs="宋体"/>
          <w:sz w:val="21"/>
          <w:szCs w:val="21"/>
          <w:highlight w:val="none"/>
          <w:lang w:eastAsia="zh-CN"/>
        </w:rPr>
        <w:t>采购</w:t>
      </w:r>
      <w:r>
        <w:rPr>
          <w:rFonts w:hint="eastAsia" w:ascii="宋体" w:hAnsi="宋体" w:cs="宋体"/>
          <w:sz w:val="21"/>
          <w:szCs w:val="21"/>
          <w:highlight w:val="none"/>
        </w:rPr>
        <w:t>条件，现邀请合格的供应商前来</w:t>
      </w:r>
      <w:r>
        <w:rPr>
          <w:rFonts w:hint="eastAsia" w:ascii="宋体" w:hAnsi="宋体" w:cs="宋体"/>
          <w:sz w:val="21"/>
          <w:szCs w:val="21"/>
          <w:highlight w:val="none"/>
          <w:lang w:eastAsia="zh-CN"/>
        </w:rPr>
        <w:t>投标（响应）</w:t>
      </w:r>
      <w:r>
        <w:rPr>
          <w:rFonts w:hint="eastAsia" w:ascii="宋体" w:hAnsi="宋体" w:cs="宋体"/>
          <w:sz w:val="21"/>
          <w:szCs w:val="21"/>
          <w:highlight w:val="none"/>
        </w:rPr>
        <w:t>。</w:t>
      </w:r>
    </w:p>
    <w:p>
      <w:pPr>
        <w:spacing w:line="360" w:lineRule="auto"/>
        <w:rPr>
          <w:rFonts w:ascii="宋体" w:hAnsi="宋体" w:cs="宋体"/>
          <w:b/>
          <w:sz w:val="22"/>
          <w:szCs w:val="22"/>
          <w:highlight w:val="none"/>
        </w:rPr>
      </w:pPr>
      <w:r>
        <w:rPr>
          <w:rFonts w:hint="eastAsia" w:ascii="宋体" w:hAnsi="宋体" w:cs="宋体"/>
          <w:b/>
          <w:sz w:val="22"/>
          <w:szCs w:val="22"/>
          <w:highlight w:val="none"/>
        </w:rPr>
        <w:t>二、项目概况与</w:t>
      </w:r>
      <w:r>
        <w:rPr>
          <w:rFonts w:hint="eastAsia" w:ascii="宋体" w:hAnsi="宋体" w:cs="宋体"/>
          <w:b/>
          <w:sz w:val="22"/>
          <w:szCs w:val="22"/>
          <w:highlight w:val="none"/>
          <w:lang w:eastAsia="zh-CN"/>
        </w:rPr>
        <w:t>采购</w:t>
      </w:r>
      <w:r>
        <w:rPr>
          <w:rFonts w:hint="eastAsia" w:ascii="宋体" w:hAnsi="宋体" w:cs="宋体"/>
          <w:b/>
          <w:sz w:val="22"/>
          <w:szCs w:val="22"/>
          <w:highlight w:val="none"/>
        </w:rPr>
        <w:t>范围</w:t>
      </w:r>
    </w:p>
    <w:p>
      <w:pPr>
        <w:spacing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2.1采购范围：中国石油天然气股份有限公司内蒙古鄂尔多斯市销售分公司东胜油库油气回收在线监测、付油岛油气回收改造和其它改造工程（二次）</w:t>
      </w:r>
      <w:r>
        <w:rPr>
          <w:rFonts w:hint="eastAsia" w:ascii="宋体" w:hAnsi="宋体"/>
          <w:sz w:val="21"/>
          <w:szCs w:val="21"/>
          <w:highlight w:val="none"/>
          <w:lang w:val="zh-CN" w:eastAsia="zh-CN"/>
        </w:rPr>
        <w:t>，具体要求详见采购文件</w:t>
      </w:r>
      <w:r>
        <w:rPr>
          <w:rFonts w:hint="eastAsia" w:ascii="宋体" w:hAnsi="宋体"/>
          <w:sz w:val="21"/>
          <w:szCs w:val="21"/>
          <w:highlight w:val="none"/>
          <w:lang w:eastAsia="zh-CN"/>
        </w:rPr>
        <w:t>。</w:t>
      </w:r>
    </w:p>
    <w:p>
      <w:pPr>
        <w:spacing w:line="360" w:lineRule="auto"/>
        <w:ind w:firstLine="420" w:firstLineChars="200"/>
        <w:rPr>
          <w:rFonts w:hint="eastAsia" w:ascii="宋体" w:hAnsi="宋体" w:eastAsia="宋体" w:cs="Times New Roman"/>
          <w:sz w:val="21"/>
          <w:szCs w:val="21"/>
          <w:highlight w:val="none"/>
          <w:lang w:eastAsia="zh-CN"/>
        </w:rPr>
      </w:pPr>
      <w:r>
        <w:rPr>
          <w:rFonts w:hint="eastAsia" w:ascii="宋体" w:hAnsi="宋体"/>
          <w:sz w:val="21"/>
          <w:szCs w:val="21"/>
          <w:highlight w:val="none"/>
          <w:lang w:eastAsia="zh-CN"/>
        </w:rPr>
        <w:t>2</w:t>
      </w:r>
      <w:r>
        <w:rPr>
          <w:rFonts w:hint="eastAsia" w:ascii="宋体" w:hAnsi="宋体" w:eastAsia="宋体" w:cs="Times New Roman"/>
          <w:sz w:val="21"/>
          <w:szCs w:val="21"/>
          <w:highlight w:val="none"/>
          <w:lang w:eastAsia="zh-CN"/>
        </w:rPr>
        <w:t>.2建设地点：</w:t>
      </w:r>
      <w:r>
        <w:rPr>
          <w:rFonts w:hint="eastAsia" w:ascii="宋体" w:hAnsi="宋体" w:cs="Times New Roman"/>
          <w:sz w:val="21"/>
          <w:szCs w:val="21"/>
          <w:highlight w:val="none"/>
          <w:lang w:eastAsia="zh-CN"/>
        </w:rPr>
        <w:t>内蒙古自治区鄂尔多斯市</w:t>
      </w:r>
      <w:r>
        <w:rPr>
          <w:rFonts w:hint="eastAsia" w:ascii="宋体" w:hAnsi="宋体" w:eastAsia="宋体" w:cs="Times New Roman"/>
          <w:sz w:val="21"/>
          <w:szCs w:val="21"/>
          <w:highlight w:val="none"/>
          <w:lang w:eastAsia="zh-CN"/>
        </w:rPr>
        <w:t>。</w:t>
      </w:r>
    </w:p>
    <w:p>
      <w:pPr>
        <w:spacing w:line="360" w:lineRule="auto"/>
        <w:ind w:firstLine="420" w:firstLineChars="200"/>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2.3</w:t>
      </w:r>
      <w:r>
        <w:rPr>
          <w:rFonts w:hint="eastAsia" w:ascii="宋体" w:hAnsi="宋体" w:cs="Times New Roman"/>
          <w:sz w:val="21"/>
          <w:szCs w:val="21"/>
          <w:highlight w:val="none"/>
          <w:lang w:val="en-US" w:eastAsia="zh-CN"/>
        </w:rPr>
        <w:t>总</w:t>
      </w:r>
      <w:r>
        <w:rPr>
          <w:rFonts w:hint="eastAsia" w:ascii="宋体" w:hAnsi="宋体" w:eastAsia="宋体" w:cs="Times New Roman"/>
          <w:sz w:val="21"/>
          <w:szCs w:val="21"/>
          <w:highlight w:val="none"/>
          <w:lang w:eastAsia="zh-CN"/>
        </w:rPr>
        <w:t>预算金额</w:t>
      </w:r>
      <w:r>
        <w:rPr>
          <w:rFonts w:hint="eastAsia" w:ascii="宋体" w:hAnsi="宋体" w:eastAsia="宋体" w:cs="Times New Roman"/>
          <w:sz w:val="21"/>
          <w:szCs w:val="21"/>
          <w:highlight w:val="none"/>
          <w:lang w:val="en-US" w:eastAsia="zh-CN"/>
        </w:rPr>
        <w:t>：</w:t>
      </w:r>
      <w:r>
        <w:rPr>
          <w:rFonts w:hint="eastAsia" w:ascii="宋体" w:hAnsi="宋体" w:cs="Times New Roman"/>
          <w:sz w:val="21"/>
          <w:szCs w:val="21"/>
          <w:highlight w:val="none"/>
          <w:lang w:val="en-US" w:eastAsia="zh-CN"/>
        </w:rPr>
        <w:t>1016931.00</w:t>
      </w:r>
      <w:r>
        <w:rPr>
          <w:rFonts w:hint="eastAsia" w:ascii="宋体" w:hAnsi="宋体" w:eastAsia="宋体" w:cs="Times New Roman"/>
          <w:sz w:val="21"/>
          <w:szCs w:val="21"/>
          <w:highlight w:val="none"/>
          <w:lang w:val="en-US" w:eastAsia="zh-CN"/>
        </w:rPr>
        <w:t>元。</w:t>
      </w:r>
    </w:p>
    <w:p>
      <w:pPr>
        <w:spacing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w:t>
      </w:r>
      <w:r>
        <w:rPr>
          <w:rFonts w:hint="eastAsia" w:ascii="宋体" w:hAnsi="宋体"/>
          <w:sz w:val="21"/>
          <w:szCs w:val="21"/>
          <w:highlight w:val="none"/>
          <w:lang w:val="en-US" w:eastAsia="zh-CN"/>
        </w:rPr>
        <w:t>4</w:t>
      </w:r>
      <w:r>
        <w:rPr>
          <w:rFonts w:hint="eastAsia" w:ascii="宋体" w:hAnsi="宋体"/>
          <w:sz w:val="21"/>
          <w:szCs w:val="21"/>
          <w:highlight w:val="none"/>
          <w:lang w:eastAsia="zh-CN"/>
        </w:rPr>
        <w:t>标段划分：本项目不划分标段：</w:t>
      </w:r>
    </w:p>
    <w:tbl>
      <w:tblPr>
        <w:tblStyle w:val="5"/>
        <w:tblpPr w:leftFromText="180" w:rightFromText="180" w:vertAnchor="text" w:horzAnchor="page" w:tblpXSpec="center" w:tblpY="174"/>
        <w:tblOverlap w:val="never"/>
        <w:tblW w:w="4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4"/>
        <w:gridCol w:w="2151"/>
        <w:gridCol w:w="1595"/>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02" w:type="pct"/>
            <w:noWrap w:val="0"/>
            <w:vAlign w:val="center"/>
          </w:tcPr>
          <w:p>
            <w:pPr>
              <w:ind w:firstLine="0" w:firstLineChars="0"/>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项目名称</w:t>
            </w:r>
          </w:p>
        </w:tc>
        <w:tc>
          <w:tcPr>
            <w:tcW w:w="1366" w:type="pct"/>
            <w:noWrap w:val="0"/>
            <w:vAlign w:val="center"/>
          </w:tcPr>
          <w:p>
            <w:pPr>
              <w:ind w:firstLine="0" w:firstLineChars="0"/>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控制价（元）</w:t>
            </w:r>
          </w:p>
        </w:tc>
        <w:tc>
          <w:tcPr>
            <w:tcW w:w="1013" w:type="pct"/>
            <w:noWrap w:val="0"/>
            <w:vAlign w:val="center"/>
          </w:tcPr>
          <w:p>
            <w:pPr>
              <w:ind w:firstLine="0" w:firstLineChars="0"/>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技术标准与要求</w:t>
            </w:r>
          </w:p>
        </w:tc>
        <w:tc>
          <w:tcPr>
            <w:tcW w:w="717" w:type="pct"/>
            <w:noWrap w:val="0"/>
            <w:vAlign w:val="center"/>
          </w:tcPr>
          <w:p>
            <w:pPr>
              <w:ind w:firstLine="0" w:firstLineChars="0"/>
              <w:jc w:val="center"/>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902" w:type="pct"/>
            <w:noWrap w:val="0"/>
            <w:vAlign w:val="center"/>
          </w:tcPr>
          <w:p>
            <w:pPr>
              <w:ind w:firstLine="0" w:firstLineChars="0"/>
              <w:jc w:val="center"/>
              <w:textAlignment w:val="center"/>
              <w:rPr>
                <w:rFonts w:hint="eastAsia" w:ascii="宋体" w:hAnsi="宋体" w:eastAsia="宋体" w:cs="宋体"/>
                <w:color w:val="000000"/>
                <w:sz w:val="21"/>
                <w:szCs w:val="21"/>
                <w:highlight w:val="none"/>
                <w:lang w:eastAsia="zh-CN"/>
              </w:rPr>
            </w:pPr>
            <w:r>
              <w:rPr>
                <w:rFonts w:hint="eastAsia" w:ascii="宋体" w:hAnsi="宋体"/>
                <w:sz w:val="21"/>
                <w:szCs w:val="21"/>
                <w:highlight w:val="none"/>
                <w:lang w:eastAsia="zh-CN"/>
              </w:rPr>
              <w:t>中国石油天然气股份有限公司内蒙古鄂尔多斯市销售分公司东胜油库油气回收在线监测、付油岛油气回收改造和其它改造工程（二次）</w:t>
            </w:r>
          </w:p>
        </w:tc>
        <w:tc>
          <w:tcPr>
            <w:tcW w:w="1366" w:type="pct"/>
            <w:noWrap w:val="0"/>
            <w:vAlign w:val="center"/>
          </w:tcPr>
          <w:p>
            <w:pPr>
              <w:ind w:firstLine="0" w:firstLineChars="0"/>
              <w:jc w:val="center"/>
              <w:textAlignment w:val="center"/>
              <w:rPr>
                <w:rFonts w:hint="eastAsia" w:ascii="宋体" w:hAnsi="宋体" w:eastAsia="宋体" w:cs="宋体"/>
                <w:color w:val="000000"/>
                <w:sz w:val="21"/>
                <w:szCs w:val="21"/>
                <w:highlight w:val="none"/>
                <w:lang w:val="zh-CN" w:eastAsia="zh-CN"/>
              </w:rPr>
            </w:pPr>
            <w:r>
              <w:rPr>
                <w:rFonts w:hint="eastAsia" w:ascii="宋体" w:hAnsi="宋体" w:cs="Times New Roman"/>
                <w:sz w:val="21"/>
                <w:szCs w:val="21"/>
                <w:highlight w:val="none"/>
                <w:lang w:val="en-US" w:eastAsia="zh-CN"/>
              </w:rPr>
              <w:t>1016931.00</w:t>
            </w:r>
          </w:p>
        </w:tc>
        <w:tc>
          <w:tcPr>
            <w:tcW w:w="1013" w:type="pct"/>
            <w:noWrap w:val="0"/>
            <w:vAlign w:val="center"/>
          </w:tcPr>
          <w:p>
            <w:pPr>
              <w:ind w:firstLine="0" w:firstLineChars="0"/>
              <w:jc w:val="center"/>
              <w:rPr>
                <w:rFonts w:hint="eastAsia"/>
                <w:highlight w:val="none"/>
                <w:lang w:eastAsia="zh-CN"/>
              </w:rPr>
            </w:pPr>
            <w:r>
              <w:rPr>
                <w:rFonts w:hint="eastAsia"/>
                <w:highlight w:val="none"/>
                <w:lang w:eastAsia="zh-CN"/>
              </w:rPr>
              <w:t>详见采购文件</w:t>
            </w:r>
          </w:p>
        </w:tc>
        <w:tc>
          <w:tcPr>
            <w:tcW w:w="717" w:type="pct"/>
            <w:noWrap w:val="0"/>
            <w:vAlign w:val="center"/>
          </w:tcPr>
          <w:p>
            <w:pPr>
              <w:ind w:firstLine="0" w:firstLineChars="0"/>
              <w:jc w:val="center"/>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30日历天</w:t>
            </w:r>
          </w:p>
        </w:tc>
      </w:tr>
    </w:tbl>
    <w:p>
      <w:pPr>
        <w:pStyle w:val="2"/>
        <w:rPr>
          <w:rFonts w:hint="default"/>
          <w:b/>
          <w:bCs/>
          <w:highlight w:val="none"/>
          <w:lang w:val="en-US" w:eastAsia="zh-CN"/>
        </w:rPr>
      </w:pPr>
    </w:p>
    <w:p>
      <w:pPr>
        <w:spacing w:line="360" w:lineRule="auto"/>
        <w:jc w:val="left"/>
        <w:rPr>
          <w:rFonts w:ascii="宋体" w:hAnsi="宋体" w:cs="宋体"/>
          <w:b/>
          <w:bCs/>
          <w:sz w:val="22"/>
          <w:szCs w:val="22"/>
          <w:highlight w:val="none"/>
        </w:rPr>
      </w:pPr>
      <w:r>
        <w:rPr>
          <w:rFonts w:hint="eastAsia" w:ascii="宋体" w:hAnsi="宋体" w:cs="宋体"/>
          <w:b/>
          <w:bCs/>
          <w:sz w:val="22"/>
          <w:szCs w:val="22"/>
          <w:highlight w:val="none"/>
        </w:rPr>
        <w:t>三、供应商资格要求</w:t>
      </w:r>
    </w:p>
    <w:p>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w:t>
      </w:r>
      <w:r>
        <w:rPr>
          <w:rFonts w:hint="eastAsia" w:ascii="宋体" w:hAnsi="宋体"/>
          <w:sz w:val="21"/>
          <w:szCs w:val="21"/>
          <w:highlight w:val="none"/>
          <w:lang w:val="en-US" w:eastAsia="zh-CN"/>
        </w:rPr>
        <w:t>.</w:t>
      </w:r>
      <w:r>
        <w:rPr>
          <w:rFonts w:hint="eastAsia" w:ascii="宋体" w:hAnsi="宋体"/>
          <w:sz w:val="21"/>
          <w:szCs w:val="21"/>
          <w:highlight w:val="none"/>
        </w:rPr>
        <w:t>1本次招标要求投标人须为中华人民共和国境内依法注册的企业法人，具有有效的营业执照，须具备完成相应招标项目的能力，并在人员、设施设备、资金、资格等方面具有保障如期交付等承担招标项目的能力</w:t>
      </w:r>
      <w:r>
        <w:rPr>
          <w:rFonts w:hint="eastAsia" w:ascii="宋体" w:hAnsi="宋体"/>
          <w:sz w:val="21"/>
          <w:szCs w:val="21"/>
          <w:highlight w:val="none"/>
          <w:lang w:val="en-US" w:eastAsia="zh-CN"/>
        </w:rPr>
        <w:t>,</w:t>
      </w:r>
      <w:r>
        <w:rPr>
          <w:rFonts w:hint="eastAsia" w:ascii="宋体" w:hAnsi="宋体"/>
          <w:sz w:val="21"/>
          <w:szCs w:val="21"/>
          <w:highlight w:val="none"/>
        </w:rPr>
        <w:t>没有处于被责令停业或破产状态，且资产未被重组、接管和冻结状况。</w:t>
      </w:r>
    </w:p>
    <w:p>
      <w:pPr>
        <w:spacing w:line="360" w:lineRule="auto"/>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3.2投标人须入围中国石油天然气股份有限公司承包商资源库，并具备相应的资质、业绩、信用等条件（提供入围证明材料）；</w:t>
      </w:r>
    </w:p>
    <w:p>
      <w:pPr>
        <w:spacing w:line="360" w:lineRule="auto"/>
        <w:ind w:firstLine="420" w:firstLineChars="200"/>
        <w:rPr>
          <w:rFonts w:hint="eastAsia"/>
          <w:color w:val="auto"/>
          <w:highlight w:val="none"/>
        </w:rPr>
      </w:pPr>
      <w:r>
        <w:rPr>
          <w:rFonts w:hint="eastAsia" w:ascii="宋体" w:hAnsi="宋体"/>
          <w:bCs/>
          <w:color w:val="auto"/>
          <w:sz w:val="21"/>
          <w:szCs w:val="21"/>
          <w:highlight w:val="none"/>
          <w:lang w:val="en-US" w:eastAsia="zh-CN"/>
        </w:rPr>
        <w:t>3.3投标单位资质要求：</w:t>
      </w:r>
      <w:r>
        <w:rPr>
          <w:rFonts w:hint="eastAsia" w:ascii="宋体" w:hAnsi="宋体"/>
          <w:color w:val="auto"/>
          <w:sz w:val="21"/>
          <w:szCs w:val="21"/>
          <w:highlight w:val="none"/>
        </w:rPr>
        <w:t>具备</w:t>
      </w:r>
      <w:r>
        <w:rPr>
          <w:rFonts w:hint="eastAsia" w:ascii="宋体" w:hAnsi="宋体"/>
          <w:color w:val="auto"/>
          <w:sz w:val="21"/>
          <w:szCs w:val="21"/>
          <w:highlight w:val="none"/>
          <w:lang w:eastAsia="zh-CN"/>
        </w:rPr>
        <w:t>国家建设行政主管部门核发的建筑工程施工总承包三级及以上资质，具有有效的安全生产许可证</w:t>
      </w:r>
      <w:r>
        <w:rPr>
          <w:rFonts w:hint="eastAsia" w:ascii="宋体" w:hAnsi="宋体"/>
          <w:bCs/>
          <w:color w:val="auto"/>
          <w:sz w:val="21"/>
          <w:szCs w:val="21"/>
          <w:highlight w:val="none"/>
          <w:lang w:val="en-US" w:eastAsia="zh-CN"/>
        </w:rPr>
        <w:t>；</w:t>
      </w:r>
    </w:p>
    <w:p>
      <w:pPr>
        <w:spacing w:line="360" w:lineRule="auto"/>
        <w:ind w:firstLine="420" w:firstLineChars="200"/>
        <w:rPr>
          <w:rFonts w:ascii="宋体" w:hAnsi="宋体"/>
          <w:sz w:val="21"/>
          <w:szCs w:val="21"/>
          <w:highlight w:val="none"/>
        </w:rPr>
      </w:pPr>
      <w:r>
        <w:rPr>
          <w:rFonts w:hint="eastAsia" w:ascii="宋体" w:hAnsi="宋体"/>
          <w:sz w:val="21"/>
          <w:szCs w:val="21"/>
          <w:highlight w:val="none"/>
          <w:lang w:val="en-US" w:eastAsia="zh-CN"/>
        </w:rPr>
        <w:t>3.4近三年</w:t>
      </w:r>
      <w:r>
        <w:rPr>
          <w:rFonts w:hint="eastAsia" w:ascii="宋体" w:hAnsi="宋体"/>
          <w:sz w:val="21"/>
          <w:szCs w:val="21"/>
          <w:highlight w:val="none"/>
          <w:lang w:eastAsia="zh-CN"/>
        </w:rPr>
        <w:t>（</w:t>
      </w:r>
      <w:r>
        <w:rPr>
          <w:rFonts w:hint="eastAsia" w:ascii="宋体" w:hAnsi="宋体"/>
          <w:sz w:val="21"/>
          <w:szCs w:val="21"/>
          <w:highlight w:val="none"/>
          <w:lang w:val="en-US" w:eastAsia="zh-CN"/>
        </w:rPr>
        <w:t>2020年1月1日至投标截止时间</w:t>
      </w:r>
      <w:r>
        <w:rPr>
          <w:rFonts w:hint="eastAsia" w:ascii="宋体" w:hAnsi="宋体"/>
          <w:sz w:val="21"/>
          <w:szCs w:val="21"/>
          <w:highlight w:val="none"/>
          <w:lang w:eastAsia="zh-CN"/>
        </w:rPr>
        <w:t>）</w:t>
      </w:r>
      <w:r>
        <w:rPr>
          <w:rFonts w:hint="eastAsia" w:ascii="宋体" w:hAnsi="宋体"/>
          <w:sz w:val="21"/>
          <w:szCs w:val="21"/>
          <w:highlight w:val="none"/>
        </w:rPr>
        <w:t>具有类似工程业绩；并在人员、设备、资金等方面具有相应的施工能力。</w:t>
      </w:r>
    </w:p>
    <w:p>
      <w:pPr>
        <w:spacing w:line="360" w:lineRule="auto"/>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rPr>
        <w:t>3.</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投标</w:t>
      </w:r>
      <w:r>
        <w:rPr>
          <w:rFonts w:hint="eastAsia" w:ascii="宋体" w:hAnsi="宋体"/>
          <w:color w:val="auto"/>
          <w:sz w:val="21"/>
          <w:szCs w:val="21"/>
          <w:highlight w:val="none"/>
          <w:lang w:eastAsia="zh-CN"/>
        </w:rPr>
        <w:t>单位</w:t>
      </w:r>
      <w:r>
        <w:rPr>
          <w:rFonts w:hint="eastAsia" w:ascii="宋体" w:hAnsi="宋体"/>
          <w:color w:val="auto"/>
          <w:sz w:val="21"/>
          <w:szCs w:val="21"/>
          <w:highlight w:val="none"/>
        </w:rPr>
        <w:t>拟派项目经理</w:t>
      </w:r>
      <w:r>
        <w:rPr>
          <w:rFonts w:hint="eastAsia" w:ascii="宋体" w:hAnsi="宋体"/>
          <w:color w:val="auto"/>
          <w:sz w:val="21"/>
          <w:szCs w:val="21"/>
          <w:highlight w:val="none"/>
          <w:lang w:eastAsia="zh-CN"/>
        </w:rPr>
        <w:t>要求：</w:t>
      </w:r>
    </w:p>
    <w:p>
      <w:pPr>
        <w:spacing w:line="360" w:lineRule="auto"/>
        <w:ind w:firstLine="420" w:firstLineChars="200"/>
        <w:rPr>
          <w:color w:val="auto"/>
        </w:rPr>
      </w:pPr>
      <w:r>
        <w:rPr>
          <w:rFonts w:hint="eastAsia" w:ascii="宋体" w:hAnsi="宋体"/>
          <w:color w:val="auto"/>
          <w:sz w:val="21"/>
          <w:szCs w:val="21"/>
          <w:highlight w:val="none"/>
        </w:rPr>
        <w:t>本次招标要求投标人拟派项目经理具备</w:t>
      </w:r>
      <w:r>
        <w:rPr>
          <w:rFonts w:hint="eastAsia" w:ascii="宋体" w:hAnsi="宋体"/>
          <w:color w:val="auto"/>
          <w:sz w:val="21"/>
          <w:szCs w:val="21"/>
          <w:highlight w:val="none"/>
          <w:lang w:eastAsia="zh-CN"/>
        </w:rPr>
        <w:t>本企业注册的</w:t>
      </w:r>
      <w:r>
        <w:rPr>
          <w:rFonts w:hint="eastAsia" w:ascii="宋体" w:hAnsi="宋体"/>
          <w:color w:val="auto"/>
          <w:szCs w:val="21"/>
          <w:highlight w:val="none"/>
          <w:lang w:val="en-US" w:eastAsia="zh-CN"/>
        </w:rPr>
        <w:t>建筑工程专业贰级</w:t>
      </w:r>
      <w:r>
        <w:rPr>
          <w:rFonts w:hint="eastAsia"/>
          <w:color w:val="auto"/>
          <w:sz w:val="21"/>
          <w:szCs w:val="21"/>
          <w:highlight w:val="none"/>
        </w:rPr>
        <w:t>及以上</w:t>
      </w:r>
      <w:r>
        <w:rPr>
          <w:rFonts w:hint="eastAsia" w:ascii="宋体" w:hAnsi="宋体"/>
          <w:color w:val="auto"/>
          <w:sz w:val="21"/>
          <w:szCs w:val="21"/>
          <w:highlight w:val="none"/>
        </w:rPr>
        <w:t>注册建造师执业资格，具备有效的安全生产考核合格证书，且未担任其他在施建设工程项目的项目经理。</w:t>
      </w:r>
    </w:p>
    <w:p>
      <w:pPr>
        <w:spacing w:line="360" w:lineRule="auto"/>
        <w:ind w:firstLine="420" w:firstLineChars="200"/>
        <w:rPr>
          <w:rFonts w:hint="eastAsia" w:ascii="Tahoma" w:hAnsi="Tahoma" w:eastAsia="宋体" w:cs="Tahoma"/>
          <w:sz w:val="21"/>
          <w:szCs w:val="21"/>
          <w:highlight w:val="none"/>
          <w:lang w:val="en-US" w:eastAsia="zh-CN"/>
        </w:rPr>
      </w:pPr>
      <w:r>
        <w:rPr>
          <w:rFonts w:hint="eastAsia" w:ascii="宋体" w:hAnsi="宋体"/>
          <w:sz w:val="21"/>
          <w:szCs w:val="21"/>
          <w:highlight w:val="none"/>
        </w:rPr>
        <w:t>3.</w:t>
      </w:r>
      <w:r>
        <w:rPr>
          <w:rFonts w:hint="eastAsia" w:ascii="宋体" w:hAnsi="宋体"/>
          <w:sz w:val="21"/>
          <w:szCs w:val="21"/>
          <w:highlight w:val="none"/>
          <w:lang w:val="en-US" w:eastAsia="zh-CN"/>
        </w:rPr>
        <w:t>6</w:t>
      </w:r>
      <w:r>
        <w:rPr>
          <w:rFonts w:hint="eastAsia" w:ascii="Tahoma" w:hAnsi="Tahoma" w:eastAsia="宋体" w:cs="Tahoma"/>
          <w:sz w:val="21"/>
          <w:szCs w:val="21"/>
          <w:highlight w:val="none"/>
          <w:lang w:val="en-US" w:eastAsia="zh-CN"/>
        </w:rPr>
        <w:t>申请人需提供在“信用中国”网站信用查询记录的网页截图，对投标人被列入“失信被执行人”、“</w:t>
      </w:r>
      <w:r>
        <w:rPr>
          <w:rFonts w:hint="eastAsia" w:ascii="Tahoma" w:hAnsi="Tahoma" w:cs="Tahoma"/>
          <w:sz w:val="21"/>
          <w:szCs w:val="21"/>
          <w:highlight w:val="none"/>
          <w:lang w:val="en-US" w:eastAsia="zh-CN"/>
        </w:rPr>
        <w:t>税收违法黑名单</w:t>
      </w:r>
      <w:r>
        <w:rPr>
          <w:rFonts w:hint="eastAsia" w:ascii="Tahoma" w:hAnsi="Tahoma" w:eastAsia="宋体" w:cs="Tahoma"/>
          <w:sz w:val="21"/>
          <w:szCs w:val="21"/>
          <w:highlight w:val="none"/>
          <w:lang w:val="en-US" w:eastAsia="zh-CN"/>
        </w:rPr>
        <w:t>名单”中的任意一项，均拒绝参与本项目投标</w:t>
      </w:r>
      <w:r>
        <w:rPr>
          <w:rFonts w:hint="eastAsia" w:ascii="Tahoma" w:hAnsi="Tahoma" w:cs="Tahoma"/>
          <w:sz w:val="21"/>
          <w:szCs w:val="21"/>
          <w:highlight w:val="none"/>
          <w:lang w:val="en-US" w:eastAsia="zh-CN"/>
        </w:rPr>
        <w:t>。</w:t>
      </w:r>
    </w:p>
    <w:p>
      <w:pPr>
        <w:spacing w:line="360" w:lineRule="auto"/>
        <w:ind w:firstLine="420" w:firstLineChars="200"/>
        <w:rPr>
          <w:rFonts w:hint="default" w:ascii="Tahoma" w:hAnsi="Tahoma" w:eastAsia="宋体" w:cs="Tahoma"/>
          <w:sz w:val="21"/>
          <w:szCs w:val="21"/>
          <w:highlight w:val="none"/>
          <w:lang w:val="en-US" w:eastAsia="zh-CN"/>
        </w:rPr>
      </w:pPr>
      <w:r>
        <w:rPr>
          <w:rFonts w:hint="eastAsia" w:ascii="宋体" w:hAnsi="宋体"/>
          <w:sz w:val="21"/>
          <w:szCs w:val="21"/>
          <w:highlight w:val="none"/>
          <w:lang w:val="en-US" w:eastAsia="zh-CN"/>
        </w:rPr>
        <w:t>3.7投标人近年内(2020年-至今)没有骗取中标、严重违约及重大质量问题，未发生重大及以上质量安全责任事故的承诺。（格式自拟）</w:t>
      </w:r>
      <w:r>
        <w:rPr>
          <w:rFonts w:hint="eastAsia" w:ascii="Tahoma" w:hAnsi="Tahoma" w:cs="Tahoma"/>
          <w:sz w:val="21"/>
          <w:szCs w:val="21"/>
          <w:highlight w:val="none"/>
          <w:lang w:val="en-US" w:eastAsia="zh-CN"/>
        </w:rPr>
        <w:t>。</w:t>
      </w:r>
    </w:p>
    <w:p>
      <w:pPr>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3.8</w:t>
      </w:r>
      <w:r>
        <w:rPr>
          <w:rFonts w:hint="eastAsia" w:ascii="宋体" w:hAnsi="宋体"/>
          <w:sz w:val="21"/>
          <w:szCs w:val="21"/>
          <w:highlight w:val="none"/>
        </w:rPr>
        <w:t>本项目不接受联合体投标。</w:t>
      </w:r>
    </w:p>
    <w:p>
      <w:pPr>
        <w:spacing w:line="360" w:lineRule="auto"/>
        <w:rPr>
          <w:rFonts w:ascii="宋体" w:hAnsi="宋体" w:cs="宋体"/>
          <w:b/>
          <w:bCs/>
          <w:sz w:val="22"/>
          <w:szCs w:val="22"/>
          <w:highlight w:val="none"/>
        </w:rPr>
      </w:pPr>
      <w:r>
        <w:rPr>
          <w:rFonts w:hint="eastAsia" w:ascii="宋体" w:hAnsi="宋体" w:cs="宋体"/>
          <w:b/>
          <w:bCs/>
          <w:sz w:val="22"/>
          <w:szCs w:val="22"/>
          <w:highlight w:val="none"/>
        </w:rPr>
        <w:t xml:space="preserve">四、采购文件的获取： </w:t>
      </w:r>
    </w:p>
    <w:p>
      <w:pPr>
        <w:tabs>
          <w:tab w:val="left" w:pos="360"/>
        </w:tabs>
        <w:spacing w:line="360" w:lineRule="auto"/>
        <w:ind w:firstLine="420" w:firstLineChars="200"/>
        <w:rPr>
          <w:rFonts w:hint="eastAsia" w:ascii="宋体" w:hAnsi="宋体" w:eastAsia="宋体" w:cs="宋体"/>
          <w:color w:val="auto"/>
          <w:sz w:val="21"/>
          <w:szCs w:val="21"/>
          <w:highlight w:val="none"/>
          <w:u w:val="none"/>
        </w:rPr>
      </w:pPr>
      <w:r>
        <w:rPr>
          <w:rFonts w:hint="eastAsia"/>
          <w:color w:val="auto"/>
          <w:highlight w:val="none"/>
          <w:lang w:val="en-US" w:eastAsia="zh-CN"/>
        </w:rPr>
        <w:t>4</w:t>
      </w:r>
      <w:r>
        <w:rPr>
          <w:rFonts w:ascii="Times New Roman" w:hAnsi="Times New Roman"/>
          <w:color w:val="auto"/>
          <w:highlight w:val="none"/>
        </w:rPr>
        <w:t>.1</w:t>
      </w:r>
      <w:r>
        <w:rPr>
          <w:rFonts w:hint="eastAsia" w:ascii="宋体" w:hAnsi="宋体" w:eastAsia="宋体" w:cs="宋体"/>
          <w:color w:val="auto"/>
          <w:sz w:val="21"/>
          <w:szCs w:val="21"/>
          <w:highlight w:val="none"/>
        </w:rPr>
        <w:t>凡有意参加投标者，请于</w:t>
      </w:r>
      <w:r>
        <w:rPr>
          <w:rFonts w:hint="eastAsia" w:ascii="宋体" w:hAnsi="宋体" w:cs="宋体"/>
          <w:kern w:val="0"/>
          <w:sz w:val="21"/>
          <w:szCs w:val="21"/>
          <w:highlight w:val="none"/>
        </w:rPr>
        <w:t>202</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年</w:t>
      </w:r>
      <w:r>
        <w:rPr>
          <w:rFonts w:hint="eastAsia" w:ascii="宋体" w:hAnsi="宋体" w:cs="宋体"/>
          <w:kern w:val="0"/>
          <w:sz w:val="21"/>
          <w:szCs w:val="21"/>
          <w:highlight w:val="none"/>
          <w:lang w:val="en-US" w:eastAsia="zh-CN"/>
        </w:rPr>
        <w:t>11</w:t>
      </w:r>
      <w:r>
        <w:rPr>
          <w:rFonts w:hint="eastAsia" w:ascii="宋体" w:hAnsi="宋体" w:cs="宋体"/>
          <w:kern w:val="0"/>
          <w:sz w:val="21"/>
          <w:szCs w:val="21"/>
          <w:highlight w:val="none"/>
        </w:rPr>
        <w:t>月</w:t>
      </w:r>
      <w:r>
        <w:rPr>
          <w:rFonts w:hint="eastAsia" w:ascii="宋体" w:hAnsi="宋体" w:cs="宋体"/>
          <w:kern w:val="0"/>
          <w:sz w:val="21"/>
          <w:szCs w:val="21"/>
          <w:highlight w:val="none"/>
          <w:lang w:val="en-US" w:eastAsia="zh-CN"/>
        </w:rPr>
        <w:t>21</w:t>
      </w:r>
      <w:r>
        <w:rPr>
          <w:rFonts w:hint="eastAsia" w:ascii="宋体" w:hAnsi="宋体" w:cs="宋体"/>
          <w:kern w:val="0"/>
          <w:sz w:val="21"/>
          <w:szCs w:val="21"/>
          <w:highlight w:val="none"/>
        </w:rPr>
        <w:t>日至</w:t>
      </w:r>
      <w:r>
        <w:rPr>
          <w:rFonts w:hint="eastAsia" w:ascii="宋体" w:hAnsi="宋体" w:cs="宋体"/>
          <w:kern w:val="0"/>
          <w:sz w:val="21"/>
          <w:szCs w:val="21"/>
          <w:highlight w:val="none"/>
          <w:lang w:eastAsia="zh-CN"/>
        </w:rPr>
        <w:t>202</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lang w:eastAsia="zh-CN"/>
        </w:rPr>
        <w:t>年</w:t>
      </w:r>
      <w:r>
        <w:rPr>
          <w:rFonts w:hint="eastAsia" w:ascii="宋体" w:hAnsi="宋体" w:cs="宋体"/>
          <w:kern w:val="0"/>
          <w:sz w:val="21"/>
          <w:szCs w:val="21"/>
          <w:highlight w:val="none"/>
          <w:lang w:val="en-US" w:eastAsia="zh-CN"/>
        </w:rPr>
        <w:t>11</w:t>
      </w:r>
      <w:r>
        <w:rPr>
          <w:rFonts w:hint="eastAsia" w:ascii="宋体" w:hAnsi="宋体" w:cs="宋体"/>
          <w:kern w:val="0"/>
          <w:sz w:val="21"/>
          <w:szCs w:val="21"/>
          <w:highlight w:val="none"/>
          <w:lang w:eastAsia="zh-CN"/>
        </w:rPr>
        <w:t>月</w:t>
      </w:r>
      <w:r>
        <w:rPr>
          <w:rFonts w:hint="eastAsia" w:ascii="宋体" w:hAnsi="宋体" w:cs="宋体"/>
          <w:kern w:val="0"/>
          <w:sz w:val="21"/>
          <w:szCs w:val="21"/>
          <w:highlight w:val="none"/>
          <w:lang w:val="en-US" w:eastAsia="zh-CN"/>
        </w:rPr>
        <w:t>23</w:t>
      </w:r>
      <w:r>
        <w:rPr>
          <w:rFonts w:hint="eastAsia" w:ascii="宋体" w:hAnsi="宋体" w:cs="宋体"/>
          <w:kern w:val="0"/>
          <w:sz w:val="21"/>
          <w:szCs w:val="21"/>
          <w:highlight w:val="none"/>
          <w:lang w:eastAsia="zh-CN"/>
        </w:rPr>
        <w:t>日</w:t>
      </w:r>
      <w:r>
        <w:rPr>
          <w:rFonts w:hint="eastAsia" w:ascii="宋体" w:hAnsi="宋体" w:eastAsia="宋体" w:cs="宋体"/>
          <w:color w:val="auto"/>
          <w:sz w:val="21"/>
          <w:szCs w:val="21"/>
          <w:highlight w:val="none"/>
        </w:rPr>
        <w:t>，每日上午</w:t>
      </w:r>
      <w:r>
        <w:rPr>
          <w:rFonts w:hint="eastAsia" w:ascii="宋体" w:hAnsi="宋体" w:eastAsia="宋体" w:cs="宋体"/>
          <w:color w:val="auto"/>
          <w:sz w:val="21"/>
          <w:szCs w:val="21"/>
          <w:highlight w:val="none"/>
          <w:u w:val="single"/>
        </w:rPr>
        <w:t>9:00</w:t>
      </w:r>
      <w:r>
        <w:rPr>
          <w:rFonts w:hint="eastAsia" w:ascii="宋体" w:hAnsi="宋体" w:eastAsia="宋体" w:cs="宋体"/>
          <w:color w:val="auto"/>
          <w:sz w:val="21"/>
          <w:szCs w:val="21"/>
          <w:highlight w:val="none"/>
        </w:rPr>
        <w:t>时至下午</w:t>
      </w:r>
      <w:r>
        <w:rPr>
          <w:rFonts w:hint="eastAsia" w:ascii="宋体" w:hAnsi="宋体" w:eastAsia="宋体" w:cs="宋体"/>
          <w:color w:val="auto"/>
          <w:sz w:val="21"/>
          <w:szCs w:val="21"/>
          <w:highlight w:val="none"/>
          <w:u w:val="single"/>
        </w:rPr>
        <w:t>17:00</w:t>
      </w:r>
      <w:r>
        <w:rPr>
          <w:rFonts w:hint="eastAsia" w:ascii="宋体" w:hAnsi="宋体" w:eastAsia="宋体" w:cs="宋体"/>
          <w:color w:val="auto"/>
          <w:sz w:val="21"/>
          <w:szCs w:val="21"/>
          <w:highlight w:val="none"/>
        </w:rPr>
        <w:t>时（北京时间，下同），</w:t>
      </w:r>
      <w:r>
        <w:rPr>
          <w:rFonts w:hint="eastAsia" w:ascii="宋体" w:hAnsi="宋体" w:eastAsia="宋体" w:cs="宋体"/>
          <w:color w:val="auto"/>
          <w:kern w:val="0"/>
          <w:sz w:val="21"/>
          <w:szCs w:val="21"/>
          <w:highlight w:val="none"/>
        </w:rPr>
        <w:t>凡有意参与的潜在</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，请登录</w:t>
      </w:r>
      <w:r>
        <w:rPr>
          <w:rFonts w:hint="eastAsia" w:ascii="宋体" w:hAnsi="宋体" w:eastAsia="宋体" w:cs="宋体"/>
          <w:b/>
          <w:color w:val="auto"/>
          <w:kern w:val="0"/>
          <w:sz w:val="21"/>
          <w:szCs w:val="21"/>
          <w:highlight w:val="none"/>
        </w:rPr>
        <w:t>中招联合招标采购平台（http://www.365trade.com.cn）</w:t>
      </w:r>
      <w:r>
        <w:rPr>
          <w:rFonts w:hint="eastAsia" w:ascii="宋体" w:hAnsi="宋体" w:eastAsia="宋体" w:cs="宋体"/>
          <w:color w:val="auto"/>
          <w:kern w:val="0"/>
          <w:sz w:val="21"/>
          <w:szCs w:val="21"/>
          <w:highlight w:val="none"/>
        </w:rPr>
        <w:t>进行项目报名（已在该平台注册过的</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请直接登录平台进行项目报名，未在该平台注册的</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请先注册，平台注册为一次性</w:t>
      </w:r>
      <w:r>
        <w:rPr>
          <w:rFonts w:hint="eastAsia" w:ascii="宋体" w:hAnsi="宋体" w:eastAsia="宋体" w:cs="宋体"/>
          <w:b/>
          <w:color w:val="auto"/>
          <w:kern w:val="0"/>
          <w:sz w:val="21"/>
          <w:szCs w:val="21"/>
          <w:highlight w:val="none"/>
        </w:rPr>
        <w:t>免费注册</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注册成功后，可以及时参与平台上所有发布的招标项目）。</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谈判文件</w:t>
      </w:r>
      <w:r>
        <w:rPr>
          <w:rFonts w:hint="eastAsia" w:ascii="宋体" w:hAnsi="宋体" w:eastAsia="宋体" w:cs="宋体"/>
          <w:color w:val="auto"/>
          <w:sz w:val="21"/>
          <w:szCs w:val="21"/>
          <w:highlight w:val="none"/>
        </w:rPr>
        <w:t>售价</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val="en-US" w:eastAsia="zh-CN"/>
        </w:rPr>
        <w:t>/标段</w:t>
      </w:r>
      <w:r>
        <w:rPr>
          <w:rFonts w:hint="eastAsia" w:ascii="宋体" w:hAnsi="宋体" w:eastAsia="宋体" w:cs="宋体"/>
          <w:color w:val="auto"/>
          <w:sz w:val="21"/>
          <w:szCs w:val="21"/>
          <w:highlight w:val="none"/>
        </w:rPr>
        <w:t>，平台服务费</w:t>
      </w:r>
      <w:r>
        <w:rPr>
          <w:rFonts w:hint="eastAsia" w:ascii="宋体" w:hAnsi="宋体" w:eastAsia="宋体" w:cs="宋体"/>
          <w:color w:val="auto"/>
          <w:sz w:val="21"/>
          <w:szCs w:val="21"/>
          <w:highlight w:val="none"/>
          <w:u w:val="single"/>
        </w:rPr>
        <w:t>200</w:t>
      </w:r>
      <w:r>
        <w:rPr>
          <w:rFonts w:hint="eastAsia" w:ascii="宋体" w:hAnsi="宋体" w:eastAsia="宋体" w:cs="宋体"/>
          <w:color w:val="auto"/>
          <w:sz w:val="21"/>
          <w:szCs w:val="21"/>
          <w:highlight w:val="none"/>
        </w:rPr>
        <w:t>元，售后不退。</w:t>
      </w:r>
    </w:p>
    <w:p>
      <w:pPr>
        <w:widowControl/>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 xml:space="preserve"> 潜在</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须通过平台填写“购标申请”，并上传公告</w:t>
      </w:r>
      <w:r>
        <w:rPr>
          <w:rFonts w:hint="eastAsia" w:ascii="宋体" w:hAnsi="宋体" w:cs="宋体"/>
          <w:color w:val="auto"/>
          <w:kern w:val="0"/>
          <w:sz w:val="21"/>
          <w:szCs w:val="21"/>
          <w:highlight w:val="none"/>
          <w:lang w:val="en-US" w:eastAsia="zh-CN"/>
        </w:rPr>
        <w:t>或邀请书</w:t>
      </w:r>
      <w:r>
        <w:rPr>
          <w:rFonts w:hint="eastAsia" w:ascii="宋体" w:hAnsi="宋体" w:eastAsia="宋体" w:cs="宋体"/>
          <w:color w:val="auto"/>
          <w:kern w:val="0"/>
          <w:sz w:val="21"/>
          <w:szCs w:val="21"/>
          <w:highlight w:val="none"/>
        </w:rPr>
        <w:t>要求提供的资料，资料全部粘贴到一个word上并转成PDF格式上传，经项目负责人审核报名通过的</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，请务必在标书售卖截止时间前登录中招联合招标采购平台（http://www.365trade.com.cn），进入“我的购物车”界面，选择招标项目进行</w:t>
      </w:r>
      <w:r>
        <w:rPr>
          <w:rFonts w:hint="eastAsia" w:ascii="宋体" w:hAnsi="宋体" w:cs="宋体"/>
          <w:color w:val="auto"/>
          <w:kern w:val="0"/>
          <w:sz w:val="21"/>
          <w:szCs w:val="21"/>
          <w:highlight w:val="none"/>
          <w:lang w:eastAsia="zh-CN"/>
        </w:rPr>
        <w:t>谈判文件</w:t>
      </w:r>
      <w:r>
        <w:rPr>
          <w:rFonts w:hint="eastAsia" w:ascii="宋体" w:hAnsi="宋体" w:eastAsia="宋体" w:cs="宋体"/>
          <w:color w:val="auto"/>
          <w:kern w:val="0"/>
          <w:sz w:val="21"/>
          <w:szCs w:val="21"/>
          <w:highlight w:val="none"/>
        </w:rPr>
        <w:t>购买操作，否则将无法获取电子版</w:t>
      </w:r>
      <w:r>
        <w:rPr>
          <w:rFonts w:hint="eastAsia" w:ascii="宋体" w:hAnsi="宋体" w:cs="宋体"/>
          <w:color w:val="auto"/>
          <w:kern w:val="0"/>
          <w:sz w:val="21"/>
          <w:szCs w:val="21"/>
          <w:highlight w:val="none"/>
          <w:lang w:eastAsia="zh-CN"/>
        </w:rPr>
        <w:t>谈判文件</w:t>
      </w:r>
      <w:r>
        <w:rPr>
          <w:rFonts w:hint="eastAsia" w:ascii="宋体" w:hAnsi="宋体" w:eastAsia="宋体" w:cs="宋体"/>
          <w:color w:val="auto"/>
          <w:kern w:val="0"/>
          <w:sz w:val="21"/>
          <w:szCs w:val="21"/>
          <w:highlight w:val="none"/>
        </w:rPr>
        <w:t>。</w:t>
      </w:r>
    </w:p>
    <w:p>
      <w:pPr>
        <w:widowControl/>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cs="宋体"/>
          <w:color w:val="auto"/>
          <w:kern w:val="0"/>
          <w:sz w:val="21"/>
          <w:szCs w:val="21"/>
          <w:highlight w:val="none"/>
          <w:lang w:eastAsia="zh-CN"/>
        </w:rPr>
        <w:t>谈判文件</w:t>
      </w:r>
      <w:r>
        <w:rPr>
          <w:rFonts w:hint="eastAsia" w:ascii="宋体" w:hAnsi="宋体" w:eastAsia="宋体" w:cs="宋体"/>
          <w:color w:val="auto"/>
          <w:kern w:val="0"/>
          <w:sz w:val="21"/>
          <w:szCs w:val="21"/>
          <w:highlight w:val="none"/>
        </w:rPr>
        <w:t>费用发票由招标代理机构出具，平台服务费发票由平台公司出具，</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需要发票的，可通过“发票管理”下载平台服务费电子发票。</w:t>
      </w:r>
    </w:p>
    <w:p>
      <w:pPr>
        <w:widowControl/>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完成费用支付后</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即报名成功，获得下载</w:t>
      </w:r>
      <w:r>
        <w:rPr>
          <w:rFonts w:hint="eastAsia" w:ascii="宋体" w:hAnsi="宋体" w:cs="宋体"/>
          <w:color w:val="auto"/>
          <w:kern w:val="0"/>
          <w:sz w:val="21"/>
          <w:szCs w:val="21"/>
          <w:highlight w:val="none"/>
          <w:lang w:eastAsia="zh-CN"/>
        </w:rPr>
        <w:t>谈判文件</w:t>
      </w:r>
      <w:r>
        <w:rPr>
          <w:rFonts w:hint="eastAsia" w:ascii="宋体" w:hAnsi="宋体" w:eastAsia="宋体" w:cs="宋体"/>
          <w:color w:val="auto"/>
          <w:kern w:val="0"/>
          <w:sz w:val="21"/>
          <w:szCs w:val="21"/>
          <w:highlight w:val="none"/>
        </w:rPr>
        <w:t>的权限。未在报名截止前支付</w:t>
      </w:r>
      <w:r>
        <w:rPr>
          <w:rFonts w:hint="eastAsia" w:ascii="宋体" w:hAnsi="宋体" w:cs="宋体"/>
          <w:color w:val="auto"/>
          <w:kern w:val="0"/>
          <w:sz w:val="21"/>
          <w:szCs w:val="21"/>
          <w:highlight w:val="none"/>
          <w:lang w:eastAsia="zh-CN"/>
        </w:rPr>
        <w:t>谈判文件</w:t>
      </w:r>
      <w:r>
        <w:rPr>
          <w:rFonts w:hint="eastAsia" w:ascii="宋体" w:hAnsi="宋体" w:eastAsia="宋体" w:cs="宋体"/>
          <w:color w:val="auto"/>
          <w:kern w:val="0"/>
          <w:sz w:val="21"/>
          <w:szCs w:val="21"/>
          <w:highlight w:val="none"/>
        </w:rPr>
        <w:t>费用的供应商无法获得下载</w:t>
      </w:r>
      <w:r>
        <w:rPr>
          <w:rFonts w:hint="eastAsia" w:ascii="宋体" w:hAnsi="宋体" w:cs="宋体"/>
          <w:color w:val="auto"/>
          <w:kern w:val="0"/>
          <w:sz w:val="21"/>
          <w:szCs w:val="21"/>
          <w:highlight w:val="none"/>
          <w:lang w:eastAsia="zh-CN"/>
        </w:rPr>
        <w:t>谈判文件</w:t>
      </w:r>
      <w:r>
        <w:rPr>
          <w:rFonts w:hint="eastAsia" w:ascii="宋体" w:hAnsi="宋体" w:eastAsia="宋体" w:cs="宋体"/>
          <w:color w:val="auto"/>
          <w:kern w:val="0"/>
          <w:sz w:val="21"/>
          <w:szCs w:val="21"/>
          <w:highlight w:val="none"/>
        </w:rPr>
        <w:t>权限，且不具备参与本项目投标的资格。</w:t>
      </w:r>
    </w:p>
    <w:p>
      <w:pPr>
        <w:widowControl/>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针对</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 xml:space="preserve">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 </w:t>
      </w:r>
    </w:p>
    <w:p>
      <w:pPr>
        <w:widowControl/>
        <w:spacing w:line="440" w:lineRule="exact"/>
        <w:ind w:firstLine="420" w:firstLineChars="200"/>
        <w:rPr>
          <w:rFonts w:ascii="宋体" w:hAnsi="宋体" w:cs="宋体"/>
          <w:sz w:val="22"/>
          <w:szCs w:val="22"/>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.7</w:t>
      </w:r>
      <w:r>
        <w:rPr>
          <w:rFonts w:hint="eastAsia" w:ascii="宋体" w:hAnsi="宋体" w:cs="宋体"/>
          <w:b/>
          <w:color w:val="auto"/>
          <w:kern w:val="0"/>
          <w:sz w:val="21"/>
          <w:szCs w:val="21"/>
          <w:highlight w:val="none"/>
          <w:lang w:eastAsia="zh-CN"/>
        </w:rPr>
        <w:t>供应商</w:t>
      </w:r>
      <w:r>
        <w:rPr>
          <w:rFonts w:hint="eastAsia" w:ascii="宋体" w:hAnsi="宋体" w:eastAsia="宋体" w:cs="宋体"/>
          <w:b/>
          <w:color w:val="auto"/>
          <w:kern w:val="0"/>
          <w:sz w:val="21"/>
          <w:szCs w:val="21"/>
          <w:highlight w:val="none"/>
        </w:rPr>
        <w:t>必须在制作电子</w:t>
      </w:r>
      <w:r>
        <w:rPr>
          <w:rFonts w:hint="eastAsia" w:ascii="宋体" w:hAnsi="宋体" w:cs="宋体"/>
          <w:b/>
          <w:color w:val="auto"/>
          <w:kern w:val="0"/>
          <w:sz w:val="21"/>
          <w:szCs w:val="21"/>
          <w:highlight w:val="none"/>
          <w:lang w:eastAsia="zh-CN"/>
        </w:rPr>
        <w:t>响应文件</w:t>
      </w:r>
      <w:r>
        <w:rPr>
          <w:rFonts w:hint="eastAsia" w:ascii="宋体" w:hAnsi="宋体" w:eastAsia="宋体" w:cs="宋体"/>
          <w:b/>
          <w:color w:val="auto"/>
          <w:kern w:val="0"/>
          <w:sz w:val="21"/>
          <w:szCs w:val="21"/>
          <w:highlight w:val="none"/>
        </w:rPr>
        <w:t>之前完成CA证书的办理，并使用CA证书进行加密后才能投标；否则将无法正常投标。</w:t>
      </w:r>
      <w:r>
        <w:rPr>
          <w:rFonts w:hint="eastAsia" w:ascii="宋体" w:hAnsi="宋体" w:eastAsia="宋体" w:cs="宋体"/>
          <w:color w:val="auto"/>
          <w:kern w:val="0"/>
          <w:sz w:val="21"/>
          <w:szCs w:val="21"/>
          <w:highlight w:val="none"/>
        </w:rPr>
        <w:t>CA证书具体办理流程参见中招联合招标采购平台账户中“北京CA申请”</w:t>
      </w:r>
      <w:r>
        <w:rPr>
          <w:rFonts w:hint="eastAsia" w:ascii="宋体" w:hAnsi="宋体" w:eastAsia="宋体" w:cs="宋体"/>
          <w:color w:val="auto"/>
          <w:kern w:val="0"/>
          <w:sz w:val="21"/>
          <w:szCs w:val="21"/>
          <w:highlight w:val="none"/>
        </w:rPr>
        <w:sym w:font="Wingdings" w:char="F0E0"/>
      </w:r>
      <w:r>
        <w:rPr>
          <w:rFonts w:hint="eastAsia" w:ascii="宋体" w:hAnsi="宋体" w:eastAsia="宋体" w:cs="宋体"/>
          <w:color w:val="auto"/>
          <w:kern w:val="0"/>
          <w:sz w:val="21"/>
          <w:szCs w:val="21"/>
          <w:highlight w:val="none"/>
        </w:rPr>
        <w:t>“CA申请帮助”</w:t>
      </w:r>
      <w:r>
        <w:rPr>
          <w:rFonts w:hint="eastAsia" w:ascii="宋体" w:hAnsi="宋体" w:eastAsia="宋体" w:cs="宋体"/>
          <w:color w:val="auto"/>
          <w:kern w:val="0"/>
          <w:sz w:val="21"/>
          <w:szCs w:val="21"/>
          <w:highlight w:val="none"/>
        </w:rPr>
        <w:sym w:font="Wingdings" w:char="F0E0"/>
      </w:r>
      <w:r>
        <w:rPr>
          <w:rFonts w:hint="eastAsia" w:ascii="宋体" w:hAnsi="宋体" w:eastAsia="宋体" w:cs="宋体"/>
          <w:color w:val="auto"/>
          <w:kern w:val="0"/>
          <w:sz w:val="21"/>
          <w:szCs w:val="21"/>
          <w:highlight w:val="none"/>
        </w:rPr>
        <w:t>“CA办理指南”查看，也可拨打中招联合招标采购平台统一服务热线010-86397110进行咨询。</w:t>
      </w:r>
    </w:p>
    <w:p>
      <w:pPr>
        <w:numPr>
          <w:ilvl w:val="0"/>
          <w:numId w:val="0"/>
        </w:numPr>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lang w:eastAsia="zh-CN"/>
        </w:rPr>
        <w:t>五、响应文件制作与</w:t>
      </w:r>
      <w:r>
        <w:rPr>
          <w:rFonts w:hint="eastAsia" w:ascii="宋体" w:hAnsi="宋体"/>
          <w:b/>
          <w:color w:val="auto"/>
          <w:szCs w:val="21"/>
          <w:highlight w:val="none"/>
        </w:rPr>
        <w:t>递交</w:t>
      </w:r>
    </w:p>
    <w:p>
      <w:pPr>
        <w:widowControl/>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响应文件</w:t>
      </w:r>
      <w:r>
        <w:rPr>
          <w:rFonts w:hint="eastAsia" w:ascii="宋体" w:hAnsi="宋体" w:eastAsia="宋体" w:cs="宋体"/>
          <w:b/>
          <w:bCs/>
          <w:color w:val="auto"/>
          <w:kern w:val="0"/>
          <w:sz w:val="21"/>
          <w:szCs w:val="21"/>
          <w:highlight w:val="none"/>
        </w:rPr>
        <w:t>的制作</w:t>
      </w:r>
    </w:p>
    <w:p>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通过“环境检测”下载并安装检测工具；</w:t>
      </w:r>
    </w:p>
    <w:p>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.2安装完成后启动检测工具，逐一安装检测工具中的插件；</w:t>
      </w:r>
    </w:p>
    <w:p>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.3打开从中招联合招标采购平台上下载的后缀名为.zzlh的电子</w:t>
      </w:r>
      <w:r>
        <w:rPr>
          <w:rFonts w:hint="eastAsia" w:ascii="宋体" w:hAnsi="宋体" w:cs="宋体"/>
          <w:color w:val="auto"/>
          <w:kern w:val="0"/>
          <w:sz w:val="21"/>
          <w:szCs w:val="21"/>
          <w:highlight w:val="none"/>
          <w:lang w:eastAsia="zh-CN"/>
        </w:rPr>
        <w:t>谈判文件</w:t>
      </w:r>
      <w:r>
        <w:rPr>
          <w:rFonts w:hint="eastAsia" w:ascii="宋体" w:hAnsi="宋体" w:eastAsia="宋体" w:cs="宋体"/>
          <w:color w:val="auto"/>
          <w:kern w:val="0"/>
          <w:sz w:val="21"/>
          <w:szCs w:val="21"/>
          <w:highlight w:val="none"/>
        </w:rPr>
        <w:t>，按提示进行电子</w:t>
      </w:r>
      <w:r>
        <w:rPr>
          <w:rFonts w:hint="eastAsia" w:ascii="宋体" w:hAnsi="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的制作；</w:t>
      </w:r>
    </w:p>
    <w:p>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.4使用CA对制作好的电子</w:t>
      </w:r>
      <w:r>
        <w:rPr>
          <w:rFonts w:hint="eastAsia" w:ascii="宋体" w:hAnsi="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进行加密并导出加密电子</w:t>
      </w:r>
      <w:r>
        <w:rPr>
          <w:rFonts w:hint="eastAsia" w:ascii="宋体" w:hAnsi="宋体" w:cs="宋体"/>
          <w:color w:val="auto"/>
          <w:kern w:val="0"/>
          <w:sz w:val="21"/>
          <w:szCs w:val="21"/>
          <w:highlight w:val="none"/>
          <w:lang w:eastAsia="zh-CN"/>
        </w:rPr>
        <w:t>谈判文件</w:t>
      </w:r>
      <w:r>
        <w:rPr>
          <w:rFonts w:hint="eastAsia" w:ascii="宋体" w:hAnsi="宋体" w:eastAsia="宋体" w:cs="宋体"/>
          <w:color w:val="auto"/>
          <w:kern w:val="0"/>
          <w:sz w:val="21"/>
          <w:szCs w:val="21"/>
          <w:highlight w:val="none"/>
        </w:rPr>
        <w:t>。</w:t>
      </w:r>
    </w:p>
    <w:p>
      <w:pPr>
        <w:widowControl/>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响应文件</w:t>
      </w:r>
      <w:r>
        <w:rPr>
          <w:rFonts w:hint="eastAsia" w:ascii="宋体" w:hAnsi="宋体" w:eastAsia="宋体" w:cs="宋体"/>
          <w:b/>
          <w:bCs/>
          <w:color w:val="auto"/>
          <w:kern w:val="0"/>
          <w:sz w:val="21"/>
          <w:szCs w:val="21"/>
          <w:highlight w:val="none"/>
        </w:rPr>
        <w:t>的递交</w:t>
      </w:r>
    </w:p>
    <w:p>
      <w:pPr>
        <w:widowControl/>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5</w:t>
      </w:r>
      <w:r>
        <w:rPr>
          <w:rFonts w:hint="eastAsia" w:ascii="宋体" w:hAnsi="宋体" w:cs="宋体"/>
          <w:bCs/>
          <w:color w:val="auto"/>
          <w:kern w:val="0"/>
          <w:sz w:val="21"/>
          <w:szCs w:val="21"/>
          <w:highlight w:val="none"/>
          <w:lang w:eastAsia="zh-CN"/>
        </w:rPr>
        <w:t>响应文件</w:t>
      </w:r>
      <w:r>
        <w:rPr>
          <w:rFonts w:hint="eastAsia" w:ascii="宋体" w:hAnsi="宋体" w:eastAsia="宋体" w:cs="宋体"/>
          <w:bCs/>
          <w:color w:val="auto"/>
          <w:kern w:val="0"/>
          <w:sz w:val="21"/>
          <w:szCs w:val="21"/>
          <w:highlight w:val="none"/>
        </w:rPr>
        <w:t>的上传/递交截止时间（投标截止时间，下同）见</w:t>
      </w:r>
      <w:r>
        <w:rPr>
          <w:rFonts w:hint="eastAsia" w:ascii="宋体" w:hAnsi="宋体" w:cs="宋体"/>
          <w:bCs/>
          <w:color w:val="auto"/>
          <w:kern w:val="0"/>
          <w:sz w:val="21"/>
          <w:szCs w:val="21"/>
          <w:highlight w:val="none"/>
          <w:lang w:eastAsia="zh-CN"/>
        </w:rPr>
        <w:t>谈判文件</w:t>
      </w:r>
      <w:r>
        <w:rPr>
          <w:rFonts w:hint="eastAsia" w:ascii="宋体" w:hAnsi="宋体" w:eastAsia="宋体" w:cs="宋体"/>
          <w:bCs/>
          <w:color w:val="auto"/>
          <w:kern w:val="0"/>
          <w:sz w:val="21"/>
          <w:szCs w:val="21"/>
          <w:highlight w:val="none"/>
        </w:rPr>
        <w:t>。</w:t>
      </w:r>
    </w:p>
    <w:p>
      <w:pPr>
        <w:widowControl/>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rPr>
        <w:t>加密电子</w:t>
      </w:r>
      <w:r>
        <w:rPr>
          <w:rFonts w:hint="eastAsia" w:ascii="宋体" w:hAnsi="宋体" w:cs="宋体"/>
          <w:bCs/>
          <w:color w:val="auto"/>
          <w:kern w:val="0"/>
          <w:sz w:val="21"/>
          <w:szCs w:val="21"/>
          <w:highlight w:val="none"/>
          <w:lang w:eastAsia="zh-CN"/>
        </w:rPr>
        <w:t>响应文件</w:t>
      </w:r>
      <w:r>
        <w:rPr>
          <w:rFonts w:hint="eastAsia" w:ascii="宋体" w:hAnsi="宋体" w:eastAsia="宋体" w:cs="宋体"/>
          <w:bCs/>
          <w:color w:val="auto"/>
          <w:kern w:val="0"/>
          <w:sz w:val="21"/>
          <w:szCs w:val="21"/>
          <w:highlight w:val="none"/>
        </w:rPr>
        <w:t>为“中招联合招标采购平台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"http://www.365trade.com.cn/" </w:instrText>
      </w:r>
      <w:r>
        <w:rPr>
          <w:rFonts w:hint="eastAsia" w:ascii="宋体" w:hAnsi="宋体" w:eastAsia="宋体" w:cs="宋体"/>
          <w:color w:val="auto"/>
          <w:sz w:val="21"/>
          <w:szCs w:val="21"/>
          <w:highlight w:val="none"/>
        </w:rPr>
        <w:fldChar w:fldCharType="separate"/>
      </w:r>
      <w:r>
        <w:rPr>
          <w:rStyle w:val="8"/>
          <w:rFonts w:hint="eastAsia" w:ascii="宋体" w:hAnsi="宋体" w:eastAsia="宋体" w:cs="宋体"/>
          <w:bCs/>
          <w:color w:val="auto"/>
          <w:kern w:val="0"/>
          <w:sz w:val="21"/>
          <w:szCs w:val="21"/>
          <w:highlight w:val="none"/>
        </w:rPr>
        <w:t>http://www.365trade.com.cn/</w:t>
      </w:r>
      <w:r>
        <w:rPr>
          <w:rFonts w:hint="eastAsia" w:ascii="宋体" w:hAnsi="宋体" w:eastAsia="宋体" w:cs="宋体"/>
          <w:bCs/>
          <w:color w:val="auto"/>
          <w:kern w:val="0"/>
          <w:sz w:val="21"/>
          <w:szCs w:val="21"/>
          <w:highlight w:val="none"/>
        </w:rPr>
        <w:fldChar w:fldCharType="end"/>
      </w:r>
      <w:r>
        <w:rPr>
          <w:rFonts w:hint="eastAsia" w:ascii="宋体" w:hAnsi="宋体" w:eastAsia="宋体" w:cs="宋体"/>
          <w:bCs/>
          <w:color w:val="auto"/>
          <w:kern w:val="0"/>
          <w:sz w:val="21"/>
          <w:szCs w:val="21"/>
          <w:highlight w:val="none"/>
        </w:rPr>
        <w:t>)”网站提供的</w:t>
      </w:r>
      <w:r>
        <w:rPr>
          <w:rFonts w:hint="eastAsia" w:ascii="宋体" w:hAnsi="宋体" w:eastAsia="宋体" w:cs="宋体"/>
          <w:color w:val="auto"/>
          <w:kern w:val="0"/>
          <w:sz w:val="21"/>
          <w:szCs w:val="21"/>
          <w:highlight w:val="none"/>
        </w:rPr>
        <w:t>中招联合电子招投标平台</w:t>
      </w:r>
      <w:r>
        <w:rPr>
          <w:rFonts w:hint="eastAsia" w:ascii="宋体" w:hAnsi="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制作工具</w:t>
      </w:r>
      <w:r>
        <w:rPr>
          <w:rFonts w:hint="eastAsia" w:ascii="宋体" w:hAnsi="宋体" w:eastAsia="宋体" w:cs="宋体"/>
          <w:bCs/>
          <w:color w:val="auto"/>
          <w:kern w:val="0"/>
          <w:sz w:val="21"/>
          <w:szCs w:val="21"/>
          <w:highlight w:val="none"/>
        </w:rPr>
        <w:t>制作生成的加密版</w:t>
      </w:r>
      <w:r>
        <w:rPr>
          <w:rFonts w:hint="eastAsia" w:ascii="宋体" w:hAnsi="宋体" w:cs="宋体"/>
          <w:bCs/>
          <w:color w:val="auto"/>
          <w:kern w:val="0"/>
          <w:sz w:val="21"/>
          <w:szCs w:val="21"/>
          <w:highlight w:val="none"/>
          <w:lang w:eastAsia="zh-CN"/>
        </w:rPr>
        <w:t>响应文件</w:t>
      </w:r>
      <w:r>
        <w:rPr>
          <w:rFonts w:hint="eastAsia" w:ascii="宋体" w:hAnsi="宋体" w:eastAsia="宋体" w:cs="宋体"/>
          <w:bCs/>
          <w:color w:val="auto"/>
          <w:kern w:val="0"/>
          <w:sz w:val="21"/>
          <w:szCs w:val="21"/>
          <w:highlight w:val="none"/>
        </w:rPr>
        <w:t>。</w:t>
      </w:r>
      <w:r>
        <w:rPr>
          <w:rFonts w:hint="eastAsia" w:ascii="宋体" w:hAnsi="宋体" w:eastAsia="宋体" w:cs="宋体"/>
          <w:color w:val="auto"/>
          <w:kern w:val="0"/>
          <w:sz w:val="21"/>
          <w:szCs w:val="21"/>
          <w:highlight w:val="none"/>
        </w:rPr>
        <w:t>加密的</w:t>
      </w:r>
      <w:r>
        <w:rPr>
          <w:rFonts w:hint="eastAsia" w:ascii="宋体" w:hAnsi="宋体" w:eastAsia="宋体" w:cs="宋体"/>
          <w:bCs/>
          <w:color w:val="auto"/>
          <w:kern w:val="0"/>
          <w:sz w:val="21"/>
          <w:szCs w:val="21"/>
          <w:highlight w:val="none"/>
        </w:rPr>
        <w:t>电子</w:t>
      </w:r>
      <w:r>
        <w:rPr>
          <w:rFonts w:hint="eastAsia" w:ascii="宋体" w:hAnsi="宋体" w:cs="宋体"/>
          <w:bCs/>
          <w:color w:val="auto"/>
          <w:kern w:val="0"/>
          <w:sz w:val="21"/>
          <w:szCs w:val="21"/>
          <w:highlight w:val="none"/>
          <w:lang w:eastAsia="zh-CN"/>
        </w:rPr>
        <w:t>响应文件</w:t>
      </w:r>
      <w:r>
        <w:rPr>
          <w:rFonts w:hint="eastAsia" w:ascii="宋体" w:hAnsi="宋体" w:eastAsia="宋体" w:cs="宋体"/>
          <w:bCs/>
          <w:color w:val="auto"/>
          <w:kern w:val="0"/>
          <w:sz w:val="21"/>
          <w:szCs w:val="21"/>
          <w:highlight w:val="none"/>
        </w:rPr>
        <w:t>（*.zfile格式）须在投标截止时间前通过“中招联合招标采购平</w:t>
      </w:r>
      <w:r>
        <w:rPr>
          <w:rFonts w:hint="eastAsia" w:ascii="宋体" w:hAnsi="宋体" w:eastAsia="宋体" w:cs="宋体"/>
          <w:bCs/>
          <w:color w:val="auto"/>
          <w:kern w:val="0"/>
          <w:sz w:val="21"/>
          <w:szCs w:val="21"/>
          <w:highlight w:val="none"/>
          <w:lang w:eastAsia="zh-CN"/>
        </w:rPr>
        <w:t>台</w:t>
      </w:r>
      <w:r>
        <w:rPr>
          <w:rFonts w:hint="eastAsia" w:ascii="宋体" w:hAnsi="宋体" w:eastAsia="宋体" w:cs="宋体"/>
          <w:bCs/>
          <w:color w:val="auto"/>
          <w:kern w:val="0"/>
          <w:sz w:val="21"/>
          <w:szCs w:val="21"/>
          <w:highlight w:val="none"/>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"http://www.365trade.com.cn/" </w:instrText>
      </w:r>
      <w:r>
        <w:rPr>
          <w:rFonts w:hint="eastAsia" w:ascii="宋体" w:hAnsi="宋体" w:eastAsia="宋体" w:cs="宋体"/>
          <w:color w:val="auto"/>
          <w:sz w:val="21"/>
          <w:szCs w:val="21"/>
          <w:highlight w:val="none"/>
        </w:rPr>
        <w:fldChar w:fldCharType="separate"/>
      </w:r>
      <w:r>
        <w:rPr>
          <w:rStyle w:val="8"/>
          <w:rFonts w:hint="eastAsia" w:ascii="宋体" w:hAnsi="宋体" w:eastAsia="宋体" w:cs="宋体"/>
          <w:bCs/>
          <w:color w:val="auto"/>
          <w:kern w:val="0"/>
          <w:sz w:val="21"/>
          <w:szCs w:val="21"/>
          <w:highlight w:val="none"/>
        </w:rPr>
        <w:t>http://www.365trade.com.cn/</w:t>
      </w:r>
      <w:r>
        <w:rPr>
          <w:rFonts w:hint="eastAsia" w:ascii="宋体" w:hAnsi="宋体" w:eastAsia="宋体" w:cs="宋体"/>
          <w:bCs/>
          <w:color w:val="auto"/>
          <w:kern w:val="0"/>
          <w:sz w:val="21"/>
          <w:szCs w:val="21"/>
          <w:highlight w:val="none"/>
        </w:rPr>
        <w:fldChar w:fldCharType="end"/>
      </w:r>
      <w:r>
        <w:rPr>
          <w:rFonts w:hint="eastAsia" w:ascii="宋体" w:hAnsi="宋体" w:eastAsia="宋体" w:cs="宋体"/>
          <w:bCs/>
          <w:color w:val="auto"/>
          <w:kern w:val="0"/>
          <w:sz w:val="21"/>
          <w:szCs w:val="21"/>
          <w:highlight w:val="none"/>
        </w:rPr>
        <w:t xml:space="preserve">）”上传递交； </w:t>
      </w:r>
    </w:p>
    <w:p>
      <w:pPr>
        <w:widowControl/>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color w:val="auto"/>
          <w:kern w:val="0"/>
          <w:sz w:val="21"/>
          <w:szCs w:val="21"/>
          <w:highlight w:val="none"/>
        </w:rPr>
        <w:t>本项目采用“远程不见面”开标方式，远程开标大厅网址为</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"http://www.365trade" </w:instrText>
      </w:r>
      <w:r>
        <w:rPr>
          <w:rFonts w:hint="eastAsia" w:ascii="宋体" w:hAnsi="宋体" w:eastAsia="宋体" w:cs="宋体"/>
          <w:color w:val="auto"/>
          <w:sz w:val="21"/>
          <w:szCs w:val="21"/>
          <w:highlight w:val="none"/>
        </w:rPr>
        <w:fldChar w:fldCharType="separate"/>
      </w:r>
      <w:r>
        <w:rPr>
          <w:rStyle w:val="8"/>
          <w:rFonts w:hint="eastAsia" w:ascii="宋体" w:hAnsi="宋体" w:eastAsia="宋体" w:cs="宋体"/>
          <w:color w:val="auto"/>
          <w:kern w:val="0"/>
          <w:sz w:val="21"/>
          <w:szCs w:val="21"/>
          <w:highlight w:val="none"/>
        </w:rPr>
        <w:t>www.365trade</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.com.cn，</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无需到现场参加开标会议，无需到达现场提交原件资料。</w:t>
      </w:r>
      <w:r>
        <w:rPr>
          <w:rFonts w:hint="eastAsia" w:ascii="宋体" w:hAnsi="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应当在投标截止时间前，登录远程开标大厅，在线准时参加开标活动并使用CA证书进行</w:t>
      </w:r>
      <w:r>
        <w:rPr>
          <w:rFonts w:hint="eastAsia" w:ascii="宋体" w:hAnsi="宋体" w:cs="宋体"/>
          <w:color w:val="auto"/>
          <w:kern w:val="0"/>
          <w:sz w:val="21"/>
          <w:szCs w:val="21"/>
          <w:highlight w:val="none"/>
          <w:lang w:eastAsia="zh-CN"/>
        </w:rPr>
        <w:t>响应文件</w:t>
      </w:r>
      <w:r>
        <w:rPr>
          <w:rFonts w:hint="eastAsia" w:ascii="宋体" w:hAnsi="宋体" w:eastAsia="宋体" w:cs="宋体"/>
          <w:color w:val="auto"/>
          <w:kern w:val="0"/>
          <w:sz w:val="21"/>
          <w:szCs w:val="21"/>
          <w:highlight w:val="none"/>
        </w:rPr>
        <w:t>解密等。</w:t>
      </w:r>
    </w:p>
    <w:p>
      <w:pPr>
        <w:widowControl/>
        <w:spacing w:line="360" w:lineRule="auto"/>
        <w:ind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不见面服务的具体事宜请中招联合招标采购平台统一服务热线010-86397110进行咨询。</w:t>
      </w:r>
    </w:p>
    <w:p>
      <w:pPr>
        <w:widowControl/>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 xml:space="preserve"> 逾期上传的或者未上传的</w:t>
      </w:r>
      <w:r>
        <w:rPr>
          <w:rFonts w:hint="eastAsia" w:ascii="宋体" w:hAnsi="宋体" w:cs="宋体"/>
          <w:bCs/>
          <w:color w:val="auto"/>
          <w:kern w:val="0"/>
          <w:sz w:val="21"/>
          <w:szCs w:val="21"/>
          <w:highlight w:val="none"/>
          <w:lang w:eastAsia="zh-CN"/>
        </w:rPr>
        <w:t>响应文件</w:t>
      </w:r>
      <w:r>
        <w:rPr>
          <w:rFonts w:hint="eastAsia" w:ascii="宋体" w:hAnsi="宋体" w:eastAsia="宋体" w:cs="宋体"/>
          <w:bCs/>
          <w:color w:val="auto"/>
          <w:kern w:val="0"/>
          <w:sz w:val="21"/>
          <w:szCs w:val="21"/>
          <w:highlight w:val="none"/>
        </w:rPr>
        <w:t>，招标人不予受理。</w:t>
      </w:r>
    </w:p>
    <w:p>
      <w:pPr>
        <w:spacing w:line="360" w:lineRule="auto"/>
        <w:ind w:firstLine="420" w:firstLineChars="200"/>
        <w:rPr>
          <w:rFonts w:hint="eastAsia" w:ascii="宋体"/>
          <w:b/>
          <w:bCs/>
          <w:color w:val="auto"/>
          <w:highlight w:val="none"/>
        </w:rPr>
      </w:pPr>
      <w:r>
        <w:rPr>
          <w:rFonts w:hint="eastAsia"/>
          <w:color w:val="auto"/>
          <w:highlight w:val="none"/>
          <w:lang w:val="en-US" w:eastAsia="zh-CN"/>
        </w:rPr>
        <w:t>注：详细投标流程见附件</w:t>
      </w:r>
    </w:p>
    <w:p>
      <w:pPr>
        <w:spacing w:line="360" w:lineRule="auto"/>
        <w:ind w:firstLine="422" w:firstLineChars="200"/>
        <w:rPr>
          <w:rFonts w:ascii="宋体" w:hAnsi="宋体" w:cs="宋体"/>
          <w:b/>
          <w:bCs/>
          <w:color w:val="auto"/>
          <w:highlight w:val="none"/>
        </w:rPr>
      </w:pPr>
      <w:r>
        <w:rPr>
          <w:rFonts w:hint="eastAsia"/>
          <w:b/>
          <w:color w:val="auto"/>
          <w:szCs w:val="21"/>
          <w:highlight w:val="none"/>
          <w:lang w:eastAsia="zh-CN"/>
        </w:rPr>
        <w:t>六</w:t>
      </w:r>
      <w:r>
        <w:rPr>
          <w:rFonts w:hint="eastAsia"/>
          <w:b/>
          <w:color w:val="auto"/>
          <w:szCs w:val="21"/>
          <w:highlight w:val="none"/>
        </w:rPr>
        <w:t>、</w:t>
      </w:r>
      <w:r>
        <w:rPr>
          <w:rFonts w:hint="eastAsia" w:ascii="宋体" w:hAnsi="宋体" w:cs="宋体"/>
          <w:b/>
          <w:bCs/>
          <w:color w:val="auto"/>
          <w:highlight w:val="none"/>
        </w:rPr>
        <w:t>投标截止时间、开标时间及地点</w:t>
      </w:r>
    </w:p>
    <w:p>
      <w:pPr>
        <w:spacing w:line="360" w:lineRule="auto"/>
        <w:ind w:firstLine="420" w:firstLineChars="200"/>
        <w:rPr>
          <w:rFonts w:ascii="宋体"/>
          <w:highlight w:val="none"/>
        </w:rPr>
      </w:pPr>
      <w:r>
        <w:rPr>
          <w:rFonts w:hint="eastAsia" w:ascii="宋体" w:hAnsi="宋体" w:cs="宋体"/>
          <w:highlight w:val="none"/>
        </w:rPr>
        <w:t>投标截止及开标时间：</w:t>
      </w:r>
      <w:r>
        <w:rPr>
          <w:rFonts w:hint="eastAsia" w:ascii="宋体" w:hAnsi="宋体"/>
          <w:color w:val="auto"/>
          <w:szCs w:val="21"/>
          <w:highlight w:val="none"/>
          <w:lang w:eastAsia="zh-CN"/>
        </w:rPr>
        <w:t>2023年11月27日下午14时30分</w:t>
      </w:r>
      <w:r>
        <w:rPr>
          <w:rFonts w:hint="eastAsia" w:ascii="宋体" w:hAnsi="宋体" w:eastAsia="宋体" w:cs="宋体"/>
          <w:color w:val="auto"/>
          <w:sz w:val="21"/>
          <w:szCs w:val="21"/>
          <w:highlight w:val="none"/>
        </w:rPr>
        <w:t>（北京时间</w:t>
      </w:r>
      <w:r>
        <w:rPr>
          <w:rFonts w:hint="eastAsia" w:ascii="宋体" w:hAnsi="宋体" w:cs="宋体"/>
          <w:color w:val="auto"/>
          <w:sz w:val="21"/>
          <w:szCs w:val="21"/>
          <w:highlight w:val="none"/>
          <w:lang w:eastAsia="zh-CN"/>
        </w:rPr>
        <w:t>）</w:t>
      </w:r>
      <w:r>
        <w:rPr>
          <w:rFonts w:hint="eastAsia" w:ascii="宋体" w:hAnsi="宋体" w:cs="宋体"/>
          <w:highlight w:val="none"/>
        </w:rPr>
        <w:t>。</w:t>
      </w:r>
    </w:p>
    <w:p>
      <w:pPr>
        <w:spacing w:line="360" w:lineRule="auto"/>
        <w:ind w:firstLine="420" w:firstLineChars="200"/>
        <w:rPr>
          <w:rFonts w:hint="eastAsia" w:ascii="宋体" w:eastAsia="宋体"/>
          <w:highlight w:val="none"/>
          <w:lang w:val="zh-CN" w:eastAsia="zh-CN"/>
        </w:rPr>
      </w:pPr>
      <w:r>
        <w:rPr>
          <w:rFonts w:hint="eastAsia" w:ascii="宋体" w:hAnsi="宋体" w:cs="宋体"/>
          <w:highlight w:val="none"/>
        </w:rPr>
        <w:t>地点：</w:t>
      </w:r>
      <w:r>
        <w:rPr>
          <w:rFonts w:hint="eastAsia" w:ascii="宋体" w:hAnsi="宋体" w:cs="宋体"/>
          <w:bCs/>
          <w:kern w:val="0"/>
          <w:szCs w:val="21"/>
          <w:highlight w:val="none"/>
        </w:rPr>
        <w:t>中招联合招标采购平台 (</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"http://www.365trade.com.cn/" </w:instrText>
      </w:r>
      <w:r>
        <w:rPr>
          <w:rFonts w:hint="eastAsia" w:ascii="宋体" w:hAnsi="宋体" w:cs="宋体"/>
          <w:szCs w:val="21"/>
          <w:highlight w:val="none"/>
        </w:rPr>
        <w:fldChar w:fldCharType="separate"/>
      </w:r>
      <w:r>
        <w:rPr>
          <w:rStyle w:val="8"/>
          <w:rFonts w:hint="eastAsia" w:ascii="宋体" w:hAnsi="宋体" w:cs="宋体"/>
          <w:bCs/>
          <w:color w:val="auto"/>
          <w:kern w:val="0"/>
          <w:szCs w:val="21"/>
          <w:highlight w:val="none"/>
        </w:rPr>
        <w:t>http://www.365trade.com.cn/</w:t>
      </w:r>
      <w:r>
        <w:rPr>
          <w:rFonts w:hint="eastAsia" w:ascii="宋体" w:hAnsi="宋体" w:cs="宋体"/>
          <w:bCs/>
          <w:kern w:val="0"/>
          <w:szCs w:val="21"/>
          <w:highlight w:val="none"/>
        </w:rPr>
        <w:fldChar w:fldCharType="end"/>
      </w:r>
      <w:r>
        <w:rPr>
          <w:rFonts w:hint="eastAsia" w:ascii="宋体" w:hAnsi="宋体" w:cs="宋体"/>
          <w:bCs/>
          <w:kern w:val="0"/>
          <w:szCs w:val="21"/>
          <w:highlight w:val="none"/>
        </w:rPr>
        <w:t>)远程开标</w:t>
      </w:r>
      <w:r>
        <w:rPr>
          <w:rFonts w:hint="eastAsia" w:ascii="宋体" w:hAnsi="宋体" w:cs="宋体"/>
          <w:bCs/>
          <w:kern w:val="0"/>
          <w:szCs w:val="21"/>
          <w:highlight w:val="none"/>
          <w:lang w:eastAsia="zh-CN"/>
        </w:rPr>
        <w:t>。</w:t>
      </w:r>
    </w:p>
    <w:p>
      <w:pPr>
        <w:pStyle w:val="10"/>
        <w:spacing w:line="360" w:lineRule="auto"/>
        <w:ind w:firstLine="358" w:firstLineChars="170"/>
        <w:jc w:val="both"/>
        <w:rPr>
          <w:rFonts w:hint="eastAsia"/>
          <w:b/>
          <w:color w:val="auto"/>
          <w:sz w:val="21"/>
          <w:szCs w:val="21"/>
          <w:highlight w:val="none"/>
        </w:rPr>
      </w:pPr>
      <w:r>
        <w:rPr>
          <w:rFonts w:hint="eastAsia"/>
          <w:b/>
          <w:color w:val="auto"/>
          <w:sz w:val="21"/>
          <w:szCs w:val="21"/>
          <w:highlight w:val="none"/>
          <w:lang w:eastAsia="zh-CN"/>
        </w:rPr>
        <w:t>七</w:t>
      </w:r>
      <w:r>
        <w:rPr>
          <w:rFonts w:hint="eastAsia"/>
          <w:b/>
          <w:color w:val="auto"/>
          <w:sz w:val="21"/>
          <w:szCs w:val="21"/>
          <w:highlight w:val="none"/>
        </w:rPr>
        <w:t>、发布公告的媒体</w:t>
      </w:r>
    </w:p>
    <w:p>
      <w:pPr>
        <w:pStyle w:val="10"/>
        <w:spacing w:line="360" w:lineRule="auto"/>
        <w:ind w:firstLine="359" w:firstLineChars="171"/>
        <w:jc w:val="both"/>
        <w:rPr>
          <w:rFonts w:hint="eastAsia" w:ascii="宋体" w:hAnsi="宋体" w:cs="宋体"/>
          <w:color w:val="auto"/>
          <w:sz w:val="21"/>
          <w:szCs w:val="21"/>
          <w:highlight w:val="none"/>
        </w:rPr>
      </w:pPr>
      <w:r>
        <w:rPr>
          <w:rFonts w:hint="eastAsia" w:ascii="宋体" w:hAnsi="宋体" w:cs="宋体"/>
          <w:color w:val="auto"/>
          <w:kern w:val="2"/>
          <w:sz w:val="21"/>
          <w:highlight w:val="none"/>
        </w:rPr>
        <w:t>发布媒体：</w:t>
      </w:r>
      <w:r>
        <w:rPr>
          <w:rFonts w:hint="eastAsia" w:ascii="宋体" w:hAnsi="宋体" w:cs="宋体"/>
          <w:color w:val="auto"/>
          <w:kern w:val="2"/>
          <w:sz w:val="21"/>
          <w:highlight w:val="none"/>
          <w:lang w:eastAsia="zh-CN"/>
        </w:rPr>
        <w:t>本次采购</w:t>
      </w:r>
      <w:r>
        <w:rPr>
          <w:rFonts w:hint="eastAsia" w:ascii="宋体" w:hAnsi="宋体" w:cs="宋体"/>
          <w:color w:val="auto"/>
          <w:kern w:val="2"/>
          <w:sz w:val="21"/>
          <w:highlight w:val="none"/>
        </w:rPr>
        <w:t>公告在中招联合招标采购平台 、内蒙古招标投标公共服务平台、中国招标投标公共服务平台、中国石油招标投标平台上发布。</w:t>
      </w:r>
    </w:p>
    <w:p>
      <w:pPr>
        <w:spacing w:line="360" w:lineRule="auto"/>
        <w:ind w:firstLine="422" w:firstLineChars="200"/>
        <w:rPr>
          <w:rFonts w:ascii="宋体"/>
          <w:b/>
          <w:bCs/>
          <w:color w:val="auto"/>
          <w:highlight w:val="none"/>
        </w:rPr>
      </w:pPr>
      <w:r>
        <w:rPr>
          <w:rFonts w:hint="eastAsia" w:ascii="宋体" w:hAnsi="宋体" w:cs="宋体"/>
          <w:b/>
          <w:bCs/>
          <w:color w:val="auto"/>
          <w:highlight w:val="none"/>
          <w:lang w:eastAsia="zh-CN"/>
        </w:rPr>
        <w:t>八</w:t>
      </w:r>
      <w:r>
        <w:rPr>
          <w:rFonts w:hint="eastAsia" w:ascii="宋体" w:hAnsi="宋体" w:cs="宋体"/>
          <w:b/>
          <w:bCs/>
          <w:color w:val="auto"/>
          <w:highlight w:val="none"/>
        </w:rPr>
        <w:t>、招标人的名称、地址和联系方法</w:t>
      </w:r>
    </w:p>
    <w:p>
      <w:pPr>
        <w:spacing w:line="36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招标人：</w:t>
      </w:r>
      <w:r>
        <w:rPr>
          <w:rFonts w:hint="eastAsia" w:ascii="宋体" w:hAnsi="宋体"/>
          <w:sz w:val="21"/>
          <w:szCs w:val="21"/>
          <w:highlight w:val="none"/>
          <w:lang w:eastAsia="zh-CN"/>
        </w:rPr>
        <w:t>中国石油天然气股份有限公司内蒙古鄂尔多斯市销售分公司</w:t>
      </w:r>
    </w:p>
    <w:p>
      <w:pPr>
        <w:spacing w:line="36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地址：</w:t>
      </w:r>
      <w:r>
        <w:rPr>
          <w:rFonts w:hint="eastAsia" w:ascii="宋体" w:hAnsi="宋体"/>
          <w:sz w:val="21"/>
          <w:szCs w:val="21"/>
          <w:highlight w:val="none"/>
          <w:lang w:eastAsia="zh-CN"/>
        </w:rPr>
        <w:t>内蒙古自治区鄂尔多斯东胜区伊金霍洛西街29号</w:t>
      </w:r>
    </w:p>
    <w:p>
      <w:pPr>
        <w:spacing w:line="36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联系人：</w:t>
      </w:r>
      <w:r>
        <w:rPr>
          <w:rFonts w:hint="eastAsia" w:ascii="宋体" w:hAnsi="宋体" w:cs="Times New Roman"/>
          <w:sz w:val="21"/>
          <w:szCs w:val="21"/>
          <w:highlight w:val="none"/>
          <w:lang w:eastAsia="zh-CN"/>
        </w:rPr>
        <w:t>王积民</w:t>
      </w:r>
    </w:p>
    <w:p>
      <w:pPr>
        <w:spacing w:line="360" w:lineRule="auto"/>
        <w:ind w:firstLine="420" w:firstLineChars="200"/>
        <w:rPr>
          <w:rFonts w:hint="default" w:ascii="宋体" w:hAnsi="宋体" w:eastAsia="宋体"/>
          <w:sz w:val="21"/>
          <w:szCs w:val="21"/>
          <w:highlight w:val="none"/>
          <w:lang w:val="en-US" w:eastAsia="zh-CN"/>
        </w:rPr>
      </w:pPr>
      <w:r>
        <w:rPr>
          <w:rFonts w:hint="eastAsia" w:ascii="宋体" w:hAnsi="宋体"/>
          <w:sz w:val="21"/>
          <w:szCs w:val="21"/>
          <w:highlight w:val="none"/>
        </w:rPr>
        <w:t>电话：</w:t>
      </w:r>
      <w:r>
        <w:rPr>
          <w:rFonts w:hint="eastAsia" w:ascii="宋体" w:hAnsi="宋体"/>
          <w:sz w:val="21"/>
          <w:szCs w:val="21"/>
          <w:highlight w:val="none"/>
          <w:lang w:eastAsia="zh-CN"/>
        </w:rPr>
        <w:t>13848540016</w:t>
      </w:r>
    </w:p>
    <w:p>
      <w:pPr>
        <w:spacing w:line="360" w:lineRule="auto"/>
        <w:ind w:firstLine="422" w:firstLineChars="200"/>
        <w:rPr>
          <w:rFonts w:ascii="宋体"/>
          <w:b/>
          <w:bCs/>
          <w:color w:val="auto"/>
          <w:highlight w:val="none"/>
        </w:rPr>
      </w:pPr>
      <w:r>
        <w:rPr>
          <w:rFonts w:hint="eastAsia" w:ascii="宋体" w:hAnsi="宋体" w:cs="宋体"/>
          <w:b/>
          <w:bCs/>
          <w:color w:val="auto"/>
          <w:highlight w:val="none"/>
          <w:lang w:eastAsia="zh-CN"/>
        </w:rPr>
        <w:t>九</w:t>
      </w:r>
      <w:r>
        <w:rPr>
          <w:rFonts w:hint="eastAsia" w:ascii="宋体" w:hAnsi="宋体" w:cs="宋体"/>
          <w:b/>
          <w:bCs/>
          <w:color w:val="auto"/>
          <w:highlight w:val="none"/>
        </w:rPr>
        <w:t>、招标代理机构名称、地址和联系方法</w:t>
      </w:r>
    </w:p>
    <w:p>
      <w:pPr>
        <w:spacing w:line="360" w:lineRule="auto"/>
        <w:ind w:firstLine="420" w:firstLineChars="200"/>
        <w:rPr>
          <w:rFonts w:ascii="宋体"/>
          <w:color w:val="auto"/>
          <w:highlight w:val="none"/>
        </w:rPr>
      </w:pPr>
      <w:r>
        <w:rPr>
          <w:rFonts w:hint="eastAsia" w:ascii="宋体" w:hAnsi="宋体" w:cs="宋体"/>
          <w:color w:val="auto"/>
          <w:highlight w:val="none"/>
        </w:rPr>
        <w:t>代理机构名称：内蒙古中实工程招标咨询有限责任公司</w:t>
      </w:r>
    </w:p>
    <w:p>
      <w:pPr>
        <w:spacing w:line="360" w:lineRule="auto"/>
        <w:ind w:firstLine="420" w:firstLineChars="200"/>
        <w:rPr>
          <w:rFonts w:ascii="宋体"/>
          <w:color w:val="auto"/>
          <w:highlight w:val="none"/>
        </w:rPr>
      </w:pPr>
      <w:r>
        <w:rPr>
          <w:rFonts w:hint="eastAsia" w:ascii="宋体" w:hAnsi="宋体" w:cs="宋体"/>
          <w:color w:val="auto"/>
          <w:highlight w:val="none"/>
        </w:rPr>
        <w:t>地址：内蒙古呼和浩特市赛罕区鄂尔多斯东街</w:t>
      </w:r>
      <w:r>
        <w:rPr>
          <w:rFonts w:ascii="宋体" w:hAnsi="宋体" w:cs="宋体"/>
          <w:color w:val="auto"/>
          <w:highlight w:val="none"/>
        </w:rPr>
        <w:t>12</w:t>
      </w:r>
      <w:r>
        <w:rPr>
          <w:rFonts w:hint="eastAsia" w:ascii="宋体" w:hAnsi="宋体" w:cs="宋体"/>
          <w:color w:val="auto"/>
          <w:highlight w:val="none"/>
        </w:rPr>
        <w:t>号银联大厦</w:t>
      </w:r>
      <w:r>
        <w:rPr>
          <w:rFonts w:ascii="宋体" w:hAnsi="宋体" w:cs="宋体"/>
          <w:color w:val="auto"/>
          <w:highlight w:val="none"/>
        </w:rPr>
        <w:t>10</w:t>
      </w:r>
      <w:r>
        <w:rPr>
          <w:rFonts w:hint="eastAsia" w:ascii="宋体" w:hAnsi="宋体" w:cs="宋体"/>
          <w:color w:val="auto"/>
          <w:highlight w:val="none"/>
        </w:rPr>
        <w:t>层</w:t>
      </w:r>
    </w:p>
    <w:p>
      <w:pPr>
        <w:spacing w:line="360" w:lineRule="auto"/>
        <w:ind w:firstLine="420" w:firstLineChars="200"/>
        <w:rPr>
          <w:rFonts w:ascii="宋体"/>
          <w:color w:val="auto"/>
          <w:highlight w:val="none"/>
        </w:rPr>
      </w:pPr>
      <w:r>
        <w:rPr>
          <w:rFonts w:hint="eastAsia" w:ascii="宋体" w:hAnsi="宋体" w:cs="宋体"/>
          <w:color w:val="auto"/>
          <w:highlight w:val="none"/>
        </w:rPr>
        <w:t>邮编：</w:t>
      </w:r>
      <w:r>
        <w:rPr>
          <w:rFonts w:ascii="宋体" w:hAnsi="宋体" w:cs="宋体"/>
          <w:color w:val="auto"/>
          <w:highlight w:val="none"/>
        </w:rPr>
        <w:t>010010</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联系人：</w:t>
      </w:r>
      <w:r>
        <w:rPr>
          <w:rFonts w:hint="eastAsia" w:ascii="宋体" w:hAnsi="宋体" w:cs="宋体"/>
          <w:color w:val="auto"/>
          <w:highlight w:val="none"/>
          <w:lang w:val="en-US" w:eastAsia="zh-CN"/>
        </w:rPr>
        <w:t>刘红燕</w:t>
      </w:r>
    </w:p>
    <w:p>
      <w:pPr>
        <w:spacing w:line="360" w:lineRule="auto"/>
        <w:ind w:firstLine="420" w:firstLineChars="200"/>
        <w:jc w:val="left"/>
        <w:rPr>
          <w:rFonts w:hint="default" w:ascii="宋体" w:hAnsi="宋体" w:cs="宋体"/>
          <w:color w:val="auto"/>
          <w:highlight w:val="none"/>
          <w:lang w:val="en-US" w:eastAsia="zh-CN"/>
        </w:rPr>
      </w:pPr>
      <w:r>
        <w:rPr>
          <w:rFonts w:hint="eastAsia" w:ascii="宋体" w:hAnsi="宋体" w:cs="宋体"/>
          <w:color w:val="auto"/>
          <w:highlight w:val="none"/>
        </w:rPr>
        <w:t>电话：</w:t>
      </w:r>
      <w:r>
        <w:rPr>
          <w:rFonts w:hint="eastAsia" w:ascii="宋体" w:hAnsi="宋体" w:cs="宋体"/>
          <w:color w:val="auto"/>
          <w:highlight w:val="none"/>
          <w:lang w:val="en-US" w:eastAsia="zh-CN"/>
        </w:rPr>
        <w:t>0471-5223635</w:t>
      </w:r>
    </w:p>
    <w:p>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邮箱：nmgzszb@163.com</w:t>
      </w:r>
    </w:p>
    <w:p>
      <w:pPr>
        <w:spacing w:line="360" w:lineRule="auto"/>
        <w:ind w:firstLine="422" w:firstLineChars="200"/>
        <w:jc w:val="left"/>
        <w:rPr>
          <w:rFonts w:ascii="宋体"/>
          <w:b/>
          <w:bCs/>
          <w:color w:val="auto"/>
          <w:highlight w:val="none"/>
        </w:rPr>
      </w:pPr>
      <w:r>
        <w:rPr>
          <w:rFonts w:hint="eastAsia" w:ascii="宋体" w:hAnsi="宋体" w:cs="宋体"/>
          <w:b/>
          <w:bCs/>
          <w:color w:val="auto"/>
          <w:highlight w:val="none"/>
          <w:lang w:eastAsia="zh-CN"/>
        </w:rPr>
        <w:t>十</w:t>
      </w:r>
      <w:r>
        <w:rPr>
          <w:rFonts w:hint="eastAsia" w:ascii="宋体" w:hAnsi="宋体" w:cs="宋体"/>
          <w:b/>
          <w:bCs/>
          <w:color w:val="auto"/>
          <w:highlight w:val="none"/>
        </w:rPr>
        <w:t>、投标保证金、标书费汇款地址</w:t>
      </w:r>
    </w:p>
    <w:p>
      <w:pPr>
        <w:spacing w:line="360" w:lineRule="auto"/>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开户银行：招商银行呼和浩特巨海城支行</w:t>
      </w:r>
    </w:p>
    <w:p>
      <w:pPr>
        <w:spacing w:line="360" w:lineRule="auto"/>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帐 户 名：内蒙古中实工程招标咨询有限责任公司</w:t>
      </w:r>
    </w:p>
    <w:p>
      <w:pPr>
        <w:spacing w:line="360" w:lineRule="auto"/>
        <w:ind w:firstLine="420" w:firstLineChars="200"/>
        <w:jc w:val="left"/>
        <w:rPr>
          <w:rFonts w:hint="eastAsia" w:ascii="宋体" w:hAnsi="宋体" w:cs="宋体"/>
          <w:color w:val="auto"/>
          <w:highlight w:val="none"/>
          <w:lang w:val="zh-CN"/>
        </w:rPr>
      </w:pPr>
      <w:r>
        <w:rPr>
          <w:rFonts w:hint="eastAsia" w:ascii="宋体" w:hAnsi="宋体" w:cs="宋体"/>
          <w:color w:val="auto"/>
          <w:highlight w:val="none"/>
          <w:lang w:val="zh-CN"/>
        </w:rPr>
        <w:t>账号：47190001411032517010001</w:t>
      </w:r>
    </w:p>
    <w:p>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lang w:val="zh-CN"/>
        </w:rPr>
        <w:t xml:space="preserve">行号：308191036122  </w:t>
      </w:r>
    </w:p>
    <w:p>
      <w:pPr>
        <w:spacing w:line="360" w:lineRule="auto"/>
        <w:jc w:val="right"/>
        <w:rPr>
          <w:rFonts w:hint="eastAsia" w:ascii="宋体" w:hAnsi="宋体" w:cs="宋体"/>
          <w:color w:val="auto"/>
          <w:highlight w:val="none"/>
        </w:rPr>
      </w:pPr>
    </w:p>
    <w:p>
      <w:pPr>
        <w:spacing w:line="360" w:lineRule="auto"/>
        <w:jc w:val="right"/>
        <w:rPr>
          <w:rFonts w:ascii="宋体" w:hAnsi="宋体" w:cs="宋体"/>
          <w:b w:val="0"/>
          <w:bCs w:val="0"/>
          <w:color w:val="auto"/>
          <w:highlight w:val="none"/>
        </w:rPr>
      </w:pPr>
      <w:r>
        <w:rPr>
          <w:rFonts w:hint="eastAsia" w:ascii="宋体" w:hAnsi="宋体" w:cs="宋体"/>
          <w:b w:val="0"/>
          <w:bCs w:val="0"/>
          <w:color w:val="auto"/>
          <w:highlight w:val="none"/>
        </w:rPr>
        <w:t>内蒙古中实工程招标咨询有限责任公司</w:t>
      </w:r>
    </w:p>
    <w:p>
      <w:pPr>
        <w:spacing w:line="360" w:lineRule="auto"/>
        <w:ind w:firstLine="420" w:firstLineChars="200"/>
        <w:rPr>
          <w:rFonts w:hint="eastAsia"/>
          <w:b w:val="0"/>
          <w:bCs w:val="0"/>
          <w:color w:val="auto"/>
          <w:highlight w:val="none"/>
        </w:rPr>
      </w:pPr>
      <w:r>
        <w:rPr>
          <w:rFonts w:hint="eastAsia" w:ascii="宋体" w:hAnsi="宋体" w:cs="宋体"/>
          <w:b w:val="0"/>
          <w:bCs w:val="0"/>
          <w:color w:val="auto"/>
          <w:highlight w:val="none"/>
        </w:rPr>
        <w:t xml:space="preserve">                                                     </w:t>
      </w:r>
      <w:r>
        <w:rPr>
          <w:rFonts w:ascii="宋体" w:hAnsi="宋体" w:cs="宋体"/>
          <w:b w:val="0"/>
          <w:bCs w:val="0"/>
          <w:color w:val="auto"/>
          <w:highlight w:val="none"/>
        </w:rPr>
        <w:t>20</w:t>
      </w:r>
      <w:r>
        <w:rPr>
          <w:rFonts w:hint="eastAsia" w:ascii="宋体" w:hAnsi="宋体" w:cs="宋体"/>
          <w:b w:val="0"/>
          <w:bCs w:val="0"/>
          <w:color w:val="auto"/>
          <w:highlight w:val="none"/>
          <w:lang w:val="en-US" w:eastAsia="zh-CN"/>
        </w:rPr>
        <w:t>23</w:t>
      </w:r>
      <w:r>
        <w:rPr>
          <w:rFonts w:hint="eastAsia" w:ascii="宋体" w:hAnsi="宋体" w:cs="宋体"/>
          <w:b w:val="0"/>
          <w:bCs w:val="0"/>
          <w:color w:val="auto"/>
          <w:highlight w:val="none"/>
        </w:rPr>
        <w:t>年</w:t>
      </w:r>
      <w:r>
        <w:rPr>
          <w:rFonts w:hint="eastAsia" w:ascii="宋体" w:hAnsi="宋体" w:cs="宋体"/>
          <w:b w:val="0"/>
          <w:bCs w:val="0"/>
          <w:color w:val="auto"/>
          <w:highlight w:val="none"/>
          <w:lang w:val="en-US" w:eastAsia="zh-CN"/>
        </w:rPr>
        <w:t>11</w:t>
      </w:r>
      <w:r>
        <w:rPr>
          <w:rFonts w:hint="eastAsia" w:ascii="宋体" w:hAnsi="宋体" w:cs="宋体"/>
          <w:b w:val="0"/>
          <w:bCs w:val="0"/>
          <w:color w:val="auto"/>
          <w:highlight w:val="none"/>
        </w:rPr>
        <w:t>月</w:t>
      </w:r>
      <w:r>
        <w:rPr>
          <w:rFonts w:hint="eastAsia" w:ascii="宋体" w:hAnsi="宋体" w:cs="宋体"/>
          <w:b w:val="0"/>
          <w:bCs w:val="0"/>
          <w:color w:val="auto"/>
          <w:highlight w:val="none"/>
          <w:lang w:val="en-US" w:eastAsia="zh-CN"/>
        </w:rPr>
        <w:t>20</w:t>
      </w:r>
      <w:r>
        <w:rPr>
          <w:rFonts w:hint="eastAsia" w:ascii="宋体" w:hAnsi="宋体" w:cs="宋体"/>
          <w:b w:val="0"/>
          <w:bCs w:val="0"/>
          <w:color w:val="auto"/>
          <w:highlight w:val="none"/>
        </w:rPr>
        <w:t>日</w:t>
      </w:r>
    </w:p>
    <w:bookmarkEnd w:id="0"/>
    <w:p>
      <w:pPr>
        <w:spacing w:line="360" w:lineRule="auto"/>
        <w:ind w:firstLine="420" w:firstLineChars="200"/>
        <w:rPr>
          <w:rFonts w:hint="eastAsia"/>
          <w:b w:val="0"/>
          <w:bCs w:val="0"/>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MWFiMDUxYWI5Njc2YjIwZWE0ZjU5MTVlMzkzYWMifQ=="/>
  </w:docVars>
  <w:rsids>
    <w:rsidRoot w:val="691E7317"/>
    <w:rsid w:val="2CF32F43"/>
    <w:rsid w:val="691E7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index 61"/>
    <w:basedOn w:val="1"/>
    <w:next w:val="1"/>
    <w:qFormat/>
    <w:uiPriority w:val="0"/>
    <w:pPr>
      <w:ind w:left="1000" w:leftChars="1000"/>
    </w:pPr>
  </w:style>
  <w:style w:type="paragraph" w:customStyle="1" w:styleId="1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2023-11-13T01:20:00Z</dcterms:created>
  <dc:creator>烜</dc:creator>
  <cp:lastModifiedBy>烜</cp:lastModifiedBy>
  <dcterms:modified xsi:type="dcterms:W3CDTF">2023-11-20T02:06:12Z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36A6546C45B546C0AC1E32533D0C6855_11</vt:lpwstr>
  </property>
</Properties>
</file>