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 w:line="360" w:lineRule="auto"/>
        <w:jc w:val="center"/>
        <w:rPr>
          <w:rFonts w:eastAsia="宋体"/>
          <w:b/>
          <w:color w:val="auto"/>
          <w:sz w:val="28"/>
          <w:szCs w:val="28"/>
        </w:rPr>
      </w:pPr>
      <w:r>
        <w:rPr>
          <w:rFonts w:hint="eastAsia" w:eastAsia="宋体"/>
          <w:b/>
          <w:color w:val="auto"/>
          <w:sz w:val="28"/>
          <w:szCs w:val="28"/>
        </w:rPr>
        <w:t>佛山市物流配送中心</w:t>
      </w:r>
      <w:r>
        <w:rPr>
          <w:rFonts w:eastAsia="宋体"/>
          <w:b/>
          <w:color w:val="auto"/>
          <w:sz w:val="28"/>
          <w:szCs w:val="28"/>
        </w:rPr>
        <w:t>2023年消防设备</w:t>
      </w:r>
      <w:r>
        <w:rPr>
          <w:rFonts w:hint="eastAsia" w:eastAsia="宋体"/>
          <w:b/>
          <w:color w:val="auto"/>
          <w:sz w:val="28"/>
          <w:szCs w:val="28"/>
          <w:lang w:val="en-US"/>
        </w:rPr>
        <w:t>更换及</w:t>
      </w:r>
      <w:r>
        <w:rPr>
          <w:rFonts w:eastAsia="宋体"/>
          <w:b/>
          <w:color w:val="auto"/>
          <w:sz w:val="28"/>
          <w:szCs w:val="28"/>
        </w:rPr>
        <w:t>维护项目</w:t>
      </w:r>
    </w:p>
    <w:p>
      <w:pPr>
        <w:pStyle w:val="2"/>
        <w:spacing w:before="7" w:line="360" w:lineRule="auto"/>
        <w:jc w:val="center"/>
        <w:rPr>
          <w:rFonts w:eastAsia="宋体"/>
          <w:b/>
          <w:color w:val="auto"/>
          <w:sz w:val="28"/>
          <w:szCs w:val="28"/>
          <w:lang w:val="en-US"/>
        </w:rPr>
      </w:pPr>
      <w:r>
        <w:rPr>
          <w:rFonts w:hint="eastAsia" w:eastAsia="宋体"/>
          <w:b/>
          <w:color w:val="auto"/>
          <w:sz w:val="28"/>
          <w:szCs w:val="28"/>
        </w:rPr>
        <w:t>招标公告</w:t>
      </w:r>
    </w:p>
    <w:p>
      <w:pPr>
        <w:tabs>
          <w:tab w:val="left" w:pos="410"/>
        </w:tabs>
        <w:spacing w:line="360" w:lineRule="auto"/>
        <w:ind w:firstLine="422" w:firstLineChars="200"/>
        <w:rPr>
          <w:rFonts w:ascii="宋体" w:hAnsi="宋体" w:eastAsia="宋体"/>
          <w:b/>
          <w:color w:val="auto"/>
          <w:u w:val="single"/>
        </w:rPr>
      </w:pPr>
      <w:r>
        <w:rPr>
          <w:rFonts w:hint="eastAsia" w:ascii="宋体" w:hAnsi="宋体" w:eastAsia="宋体"/>
          <w:b/>
          <w:color w:val="auto"/>
          <w:u w:val="single"/>
        </w:rPr>
        <w:t>中达安股份有限公司</w:t>
      </w:r>
      <w:r>
        <w:rPr>
          <w:rFonts w:hint="eastAsia" w:ascii="宋体" w:hAnsi="宋体" w:eastAsia="宋体"/>
          <w:color w:val="auto"/>
        </w:rPr>
        <w:t>（以下简称“采购代理机构”）受</w:t>
      </w:r>
      <w:r>
        <w:rPr>
          <w:rFonts w:hint="eastAsia" w:ascii="宋体" w:hAnsi="宋体" w:eastAsia="宋体"/>
          <w:b/>
          <w:color w:val="auto"/>
          <w:kern w:val="28"/>
          <w:u w:val="single"/>
        </w:rPr>
        <w:t xml:space="preserve"> </w:t>
      </w:r>
      <w:r>
        <w:rPr>
          <w:rFonts w:hint="eastAsia" w:ascii="宋体" w:hAnsi="宋体" w:eastAsia="宋体"/>
          <w:b/>
          <w:color w:val="auto"/>
          <w:u w:val="single"/>
        </w:rPr>
        <w:t>广东烟草佛山市有限责任公司</w:t>
      </w:r>
      <w:r>
        <w:rPr>
          <w:rFonts w:hint="eastAsia" w:ascii="宋体" w:hAnsi="宋体" w:eastAsia="宋体"/>
          <w:color w:val="auto"/>
        </w:rPr>
        <w:t>（以下简称“招标人”）的委托，对</w:t>
      </w:r>
      <w:r>
        <w:rPr>
          <w:rFonts w:hint="eastAsia" w:ascii="宋体" w:hAnsi="宋体" w:eastAsia="宋体"/>
          <w:b/>
          <w:color w:val="auto"/>
          <w:u w:val="single"/>
        </w:rPr>
        <w:t>佛山市物流配送中心</w:t>
      </w:r>
      <w:r>
        <w:rPr>
          <w:rFonts w:ascii="宋体" w:hAnsi="宋体" w:eastAsia="宋体"/>
          <w:b/>
          <w:color w:val="auto"/>
          <w:u w:val="single"/>
        </w:rPr>
        <w:t>2023年消防设备</w:t>
      </w:r>
      <w:r>
        <w:rPr>
          <w:rFonts w:hint="eastAsia" w:ascii="宋体" w:hAnsi="宋体" w:eastAsia="宋体"/>
          <w:b/>
          <w:color w:val="auto"/>
          <w:u w:val="single"/>
        </w:rPr>
        <w:t>更换及</w:t>
      </w:r>
      <w:r>
        <w:rPr>
          <w:rFonts w:ascii="宋体" w:hAnsi="宋体" w:eastAsia="宋体"/>
          <w:b/>
          <w:color w:val="auto"/>
          <w:u w:val="single"/>
        </w:rPr>
        <w:t>维护项目</w:t>
      </w:r>
      <w:r>
        <w:rPr>
          <w:rFonts w:hint="eastAsia" w:ascii="宋体" w:hAnsi="宋体" w:eastAsia="宋体"/>
          <w:color w:val="auto"/>
          <w:kern w:val="28"/>
        </w:rPr>
        <w:t>进行公开招标采购，欢迎符合资格条件的投标人提交密封投标文件。</w:t>
      </w:r>
    </w:p>
    <w:p>
      <w:pPr>
        <w:spacing w:line="360" w:lineRule="auto"/>
        <w:rPr>
          <w:rFonts w:ascii="宋体" w:hAnsi="宋体" w:eastAsia="宋体"/>
          <w:color w:val="auto"/>
          <w:kern w:val="28"/>
        </w:rPr>
      </w:pPr>
      <w:r>
        <w:rPr>
          <w:rFonts w:hint="eastAsia" w:ascii="宋体" w:hAnsi="宋体" w:eastAsia="宋体"/>
          <w:color w:val="auto"/>
          <w:kern w:val="28"/>
        </w:rPr>
        <w:t>一、项目编号：</w:t>
      </w:r>
      <w:r>
        <w:rPr>
          <w:rFonts w:hint="eastAsia" w:ascii="宋体" w:hAnsi="宋体" w:eastAsia="宋体"/>
          <w:color w:val="auto"/>
          <w:kern w:val="28"/>
          <w:u w:val="single"/>
        </w:rPr>
        <w:t>ZDA2023-ZY-0</w:t>
      </w:r>
      <w:r>
        <w:rPr>
          <w:rFonts w:ascii="宋体" w:hAnsi="宋体" w:eastAsia="宋体"/>
          <w:color w:val="auto"/>
          <w:kern w:val="28"/>
          <w:u w:val="single"/>
        </w:rPr>
        <w:t>50</w:t>
      </w:r>
      <w:r>
        <w:rPr>
          <w:rFonts w:hint="eastAsia" w:ascii="宋体" w:hAnsi="宋体" w:eastAsia="宋体"/>
          <w:color w:val="auto"/>
          <w:kern w:val="28"/>
        </w:rPr>
        <w:t xml:space="preserve">  </w:t>
      </w:r>
    </w:p>
    <w:p>
      <w:pPr>
        <w:spacing w:line="360" w:lineRule="auto"/>
        <w:rPr>
          <w:rFonts w:ascii="宋体" w:hAnsi="宋体" w:eastAsia="宋体"/>
          <w:color w:val="auto"/>
          <w:kern w:val="28"/>
        </w:rPr>
      </w:pPr>
      <w:r>
        <w:rPr>
          <w:rFonts w:hint="eastAsia" w:ascii="宋体" w:hAnsi="宋体" w:eastAsia="宋体"/>
          <w:color w:val="auto"/>
          <w:kern w:val="28"/>
        </w:rPr>
        <w:t>二、项目名称：</w:t>
      </w:r>
      <w:bookmarkStart w:id="0" w:name="_Hlk148571382"/>
      <w:r>
        <w:rPr>
          <w:rFonts w:hint="eastAsia" w:ascii="宋体" w:hAnsi="宋体" w:eastAsia="宋体"/>
          <w:color w:val="auto"/>
          <w:kern w:val="28"/>
          <w:u w:val="single"/>
        </w:rPr>
        <w:t>佛山市物流配送中心2023年消防设备更换及维护项目</w:t>
      </w:r>
      <w:bookmarkEnd w:id="0"/>
      <w:r>
        <w:rPr>
          <w:rFonts w:hint="eastAsia" w:ascii="宋体" w:hAnsi="宋体" w:eastAsia="宋体"/>
          <w:color w:val="auto"/>
          <w:kern w:val="28"/>
        </w:rPr>
        <w:t xml:space="preserve">   </w:t>
      </w:r>
    </w:p>
    <w:p>
      <w:pPr>
        <w:spacing w:line="360" w:lineRule="auto"/>
        <w:rPr>
          <w:rFonts w:ascii="宋体" w:hAnsi="宋体" w:eastAsia="宋体"/>
          <w:color w:val="auto"/>
          <w:kern w:val="28"/>
        </w:rPr>
      </w:pPr>
      <w:r>
        <w:rPr>
          <w:rFonts w:hint="eastAsia" w:ascii="宋体" w:hAnsi="宋体" w:eastAsia="宋体"/>
          <w:color w:val="auto"/>
          <w:kern w:val="28"/>
        </w:rPr>
        <w:t>三、项目内容及需求如下：</w:t>
      </w:r>
    </w:p>
    <w:p>
      <w:pPr>
        <w:numPr>
          <w:ilvl w:val="0"/>
          <w:numId w:val="1"/>
        </w:numPr>
        <w:autoSpaceDE w:val="0"/>
        <w:autoSpaceDN w:val="0"/>
        <w:snapToGrid w:val="0"/>
        <w:spacing w:line="360" w:lineRule="auto"/>
        <w:ind w:firstLine="420"/>
        <w:jc w:val="left"/>
        <w:rPr>
          <w:rFonts w:ascii="宋体" w:hAnsi="宋体" w:eastAsia="宋体"/>
          <w:color w:val="auto"/>
          <w:szCs w:val="21"/>
        </w:rPr>
      </w:pPr>
      <w:r>
        <w:rPr>
          <w:rFonts w:hint="eastAsia" w:ascii="宋体" w:hAnsi="宋体" w:eastAsia="宋体"/>
          <w:color w:val="auto"/>
          <w:szCs w:val="21"/>
        </w:rPr>
        <w:t>招标内容：消防设备更换及维护。</w:t>
      </w:r>
    </w:p>
    <w:p>
      <w:pPr>
        <w:numPr>
          <w:ilvl w:val="0"/>
          <w:numId w:val="1"/>
        </w:numPr>
        <w:autoSpaceDE w:val="0"/>
        <w:autoSpaceDN w:val="0"/>
        <w:spacing w:line="360" w:lineRule="auto"/>
        <w:ind w:right="204" w:rightChars="97" w:firstLine="440"/>
        <w:jc w:val="left"/>
        <w:rPr>
          <w:rFonts w:ascii="宋体" w:hAnsi="宋体" w:eastAsia="宋体"/>
          <w:color w:val="auto"/>
          <w:szCs w:val="21"/>
        </w:rPr>
      </w:pPr>
      <w:r>
        <w:rPr>
          <w:rFonts w:hint="eastAsia" w:ascii="宋体" w:hAnsi="宋体" w:eastAsia="宋体"/>
          <w:color w:val="auto"/>
          <w:szCs w:val="21"/>
        </w:rPr>
        <w:t>最高限价：人民币</w:t>
      </w:r>
      <w:r>
        <w:rPr>
          <w:rFonts w:ascii="宋体" w:hAnsi="宋体" w:eastAsia="宋体"/>
          <w:color w:val="auto"/>
          <w:szCs w:val="21"/>
        </w:rPr>
        <w:t>1</w:t>
      </w:r>
      <w:r>
        <w:rPr>
          <w:rFonts w:hint="eastAsia" w:ascii="宋体" w:hAnsi="宋体" w:eastAsia="宋体"/>
          <w:color w:val="auto"/>
          <w:szCs w:val="21"/>
        </w:rPr>
        <w:t>4.98</w:t>
      </w:r>
      <w:r>
        <w:rPr>
          <w:rFonts w:ascii="宋体" w:hAnsi="宋体" w:eastAsia="宋体"/>
          <w:color w:val="auto"/>
          <w:szCs w:val="21"/>
        </w:rPr>
        <w:t>万元。</w:t>
      </w:r>
    </w:p>
    <w:p>
      <w:pPr>
        <w:numPr>
          <w:ilvl w:val="0"/>
          <w:numId w:val="1"/>
        </w:numPr>
        <w:autoSpaceDE w:val="0"/>
        <w:autoSpaceDN w:val="0"/>
        <w:snapToGrid w:val="0"/>
        <w:spacing w:line="360" w:lineRule="auto"/>
        <w:ind w:firstLine="420"/>
        <w:jc w:val="left"/>
        <w:rPr>
          <w:rFonts w:ascii="宋体" w:hAnsi="宋体" w:eastAsia="宋体"/>
          <w:color w:val="auto"/>
          <w:szCs w:val="21"/>
        </w:rPr>
      </w:pPr>
      <w:r>
        <w:rPr>
          <w:rFonts w:hint="eastAsia" w:ascii="宋体" w:hAnsi="宋体" w:eastAsia="宋体"/>
          <w:color w:val="auto"/>
          <w:szCs w:val="21"/>
        </w:rPr>
        <w:t>合同期：一年。</w:t>
      </w:r>
      <w:r>
        <w:rPr>
          <w:rFonts w:hint="eastAsia" w:ascii="宋体" w:hAnsi="宋体" w:eastAsia="宋体" w:cs="等线"/>
          <w:color w:val="auto"/>
          <w:szCs w:val="21"/>
        </w:rPr>
        <w:t>维保期具体起止日期以实际为准</w:t>
      </w:r>
      <w:r>
        <w:rPr>
          <w:rFonts w:hint="eastAsia" w:ascii="宋体" w:hAnsi="宋体" w:eastAsia="宋体"/>
          <w:color w:val="auto"/>
          <w:szCs w:val="21"/>
        </w:rPr>
        <w:t>。</w:t>
      </w:r>
    </w:p>
    <w:p>
      <w:pPr>
        <w:spacing w:line="360" w:lineRule="auto"/>
        <w:ind w:left="210" w:leftChars="100"/>
        <w:rPr>
          <w:rFonts w:ascii="宋体" w:hAnsi="宋体" w:eastAsia="宋体"/>
          <w:color w:val="auto"/>
          <w:szCs w:val="21"/>
        </w:rPr>
      </w:pPr>
      <w:r>
        <w:rPr>
          <w:rFonts w:hint="eastAsia" w:ascii="宋体" w:hAnsi="宋体" w:eastAsia="宋体"/>
          <w:color w:val="auto"/>
          <w:szCs w:val="21"/>
        </w:rPr>
        <w:t>四、合格投标人资格要求：</w:t>
      </w:r>
    </w:p>
    <w:p>
      <w:pPr>
        <w:spacing w:line="360" w:lineRule="auto"/>
        <w:ind w:left="210" w:leftChars="100"/>
        <w:rPr>
          <w:rFonts w:ascii="宋体" w:hAnsi="宋体" w:eastAsia="宋体"/>
          <w:color w:val="auto"/>
          <w:szCs w:val="21"/>
        </w:rPr>
      </w:pPr>
      <w:r>
        <w:rPr>
          <w:rFonts w:hint="eastAsia" w:ascii="宋体" w:hAnsi="宋体" w:eastAsia="宋体"/>
          <w:color w:val="auto"/>
          <w:szCs w:val="21"/>
        </w:rPr>
        <w:t>1. 投标人必须是具有独立承担民事责任能力的在中华人民共和国境内注册的法人或其他组织，持有以下相关证照之一的：①企业法人提供企业法人营业执照；②事业法人提供事业法人登记证；③其他组织提供其他组织的营业执照或执业许可证等。分支机构投标，须取得具有法人资格的总公司出具给分支机构的授权书，并提供总公司和分支机构的营业执照（执业许可证）复印件。</w:t>
      </w:r>
    </w:p>
    <w:p>
      <w:pPr>
        <w:spacing w:line="360" w:lineRule="auto"/>
        <w:ind w:left="210" w:leftChars="100"/>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 投标人没有处于被责令停业、法人资格被取消、财产被接管或冻结、破产等状态、近三年内在经营活动中没有以下违法记录：因违法经营受到刑事处罚或者责令停产停业、吊销许可证或者执照、较大数额罚款等行政处罚。</w:t>
      </w:r>
    </w:p>
    <w:p>
      <w:pPr>
        <w:spacing w:line="360" w:lineRule="auto"/>
        <w:ind w:left="210" w:leftChars="100"/>
        <w:rPr>
          <w:rFonts w:ascii="宋体" w:hAnsi="宋体" w:eastAsia="宋体"/>
          <w:color w:val="auto"/>
          <w:szCs w:val="21"/>
        </w:rPr>
      </w:pPr>
      <w:r>
        <w:rPr>
          <w:rFonts w:hint="eastAsia" w:ascii="宋体" w:hAnsi="宋体" w:eastAsia="宋体"/>
          <w:color w:val="auto"/>
          <w:szCs w:val="21"/>
        </w:rPr>
        <w:t>3.单位负责人为同一人或者存在直接控股、管理关系的不同供应商，不得参与本项目。（提供《投标人资格声明函》，格式详见招标文件的第三章资格审查文件“投标人资格声明函”）。</w:t>
      </w:r>
    </w:p>
    <w:p>
      <w:pPr>
        <w:spacing w:line="360" w:lineRule="auto"/>
        <w:ind w:left="210" w:leftChars="100"/>
        <w:rPr>
          <w:rFonts w:ascii="宋体" w:hAnsi="宋体" w:eastAsia="宋体"/>
          <w:color w:val="auto"/>
          <w:szCs w:val="21"/>
        </w:rPr>
      </w:pPr>
      <w:r>
        <w:rPr>
          <w:rFonts w:hint="eastAsia" w:ascii="宋体" w:hAnsi="宋体" w:eastAsia="宋体"/>
          <w:color w:val="auto"/>
          <w:szCs w:val="21"/>
        </w:rPr>
        <w:t>4.投标人承诺在参加本次招投标活动之日前3年内（公司成立不足三年的从成立之日起计算）无下列所述不良行为记录，并按招标文件格式要求提供书面承诺函：</w:t>
      </w:r>
    </w:p>
    <w:p>
      <w:pPr>
        <w:spacing w:line="360" w:lineRule="auto"/>
        <w:ind w:left="210" w:leftChars="100"/>
        <w:rPr>
          <w:rFonts w:ascii="宋体" w:hAnsi="宋体" w:eastAsia="宋体"/>
          <w:color w:val="auto"/>
          <w:szCs w:val="21"/>
        </w:rPr>
      </w:pPr>
      <w:r>
        <w:rPr>
          <w:rFonts w:hint="eastAsia" w:ascii="宋体" w:hAnsi="宋体" w:eastAsia="宋体"/>
          <w:color w:val="auto"/>
          <w:szCs w:val="21"/>
        </w:rPr>
        <w:t>4.1在“中国裁判文书网”（网址：https://wenshu.court.gov.cn/）查询本单位已生效相关刑事判决书、刑事裁定书中不存在行贿行为记录，同时提供该网站查询结果截图及投标人无行贿行为记录的书面承诺函（加盖公章，承诺函格式详见招标文件的“投标文件格式”附件2）。</w:t>
      </w:r>
    </w:p>
    <w:p>
      <w:pPr>
        <w:spacing w:line="360" w:lineRule="auto"/>
        <w:ind w:left="210" w:leftChars="100"/>
        <w:rPr>
          <w:rFonts w:ascii="宋体" w:hAnsi="宋体" w:eastAsia="宋体"/>
          <w:color w:val="auto"/>
          <w:szCs w:val="21"/>
        </w:rPr>
      </w:pPr>
      <w:r>
        <w:rPr>
          <w:rFonts w:hint="eastAsia" w:ascii="宋体" w:hAnsi="宋体" w:eastAsia="宋体"/>
          <w:color w:val="auto"/>
          <w:szCs w:val="21"/>
        </w:rPr>
        <w:t>4.2在“信用中国”网站（网址：https://www.creditchina.gov.cn/）查询政府采购严重违法失信行为记录名单、失信被执行人、税收违法黑名单信息，同时提供该网站查询结果截图及投标人企业无政府采购严重违法失信行为记录名单、失信被执行人、税收违法黑名单信息记录的书面承诺函（加盖公章，承诺函格式详见招标文件的“投标文件格式”附件2）。其中“失信被执行人”跳转至“中国执行信息公开网”（zxgk.court.gov.cn），按跳转页面查询并截图。</w:t>
      </w:r>
    </w:p>
    <w:p>
      <w:pPr>
        <w:spacing w:line="360" w:lineRule="auto"/>
        <w:ind w:left="210" w:leftChars="100"/>
        <w:rPr>
          <w:rFonts w:ascii="宋体" w:hAnsi="宋体" w:eastAsia="宋体"/>
          <w:color w:val="auto"/>
          <w:szCs w:val="21"/>
        </w:rPr>
      </w:pPr>
      <w:r>
        <w:rPr>
          <w:rFonts w:hint="eastAsia" w:ascii="宋体" w:hAnsi="宋体" w:eastAsia="宋体"/>
          <w:color w:val="auto"/>
          <w:szCs w:val="21"/>
        </w:rPr>
        <w:t>4.3在“国家企业信用信息公示系统”网站（网址：http://www.gsxt.gov.cn/index.html）查询本单位没有被纳入严重违法失信企业名单以及无相关行政处罚信息，同时提供该网站查询结果截图及投标人企业无被纳入严重违法失信企业名单及相关行政处罚记录的书面承诺函（加盖公章，承诺函格式详见招标文件的“投标文件格式”附件2）。</w:t>
      </w:r>
    </w:p>
    <w:p>
      <w:pPr>
        <w:spacing w:line="360" w:lineRule="auto"/>
        <w:ind w:left="210" w:leftChars="100"/>
        <w:rPr>
          <w:rFonts w:ascii="宋体" w:hAnsi="宋体" w:eastAsia="宋体"/>
          <w:color w:val="auto"/>
          <w:szCs w:val="21"/>
        </w:rPr>
      </w:pPr>
      <w:r>
        <w:rPr>
          <w:rFonts w:hint="eastAsia" w:ascii="宋体" w:hAnsi="宋体" w:eastAsia="宋体"/>
          <w:color w:val="auto"/>
          <w:szCs w:val="21"/>
        </w:rPr>
        <w:t>注：①上述网站的查询结果以招标人、招标代理机构于评标当日通过“中国裁判文书网”、“信用中国”、“国家企业信用信息公示系统”网站的查询结果为准，招标代理机构在评标当日将同时将上述网站的查询结果进行截图保存或下载存档保存，招标代理公司将查询结果提供给评审委员会。如发现投标人存在上述不良行为记录的，由评审委员会根据查询结果依法作出有关决定。②分支机构投标的，将同时对该分支机构所属总公司进行上述不良行为信息记录查询，该分支机构所属总公司存在不良行为记录的，视同投标人存在不良行为记录。）</w:t>
      </w:r>
    </w:p>
    <w:p>
      <w:pPr>
        <w:spacing w:line="360" w:lineRule="auto"/>
        <w:ind w:left="210" w:leftChars="100"/>
        <w:rPr>
          <w:rFonts w:ascii="宋体" w:hAnsi="宋体" w:eastAsia="宋体"/>
          <w:color w:val="auto"/>
          <w:szCs w:val="21"/>
        </w:rPr>
      </w:pPr>
      <w:r>
        <w:rPr>
          <w:rFonts w:ascii="宋体" w:hAnsi="宋体" w:eastAsia="宋体"/>
          <w:color w:val="auto"/>
          <w:szCs w:val="21"/>
        </w:rPr>
        <w:t>5</w:t>
      </w:r>
      <w:r>
        <w:rPr>
          <w:rFonts w:hint="eastAsia" w:ascii="宋体" w:hAnsi="宋体" w:eastAsia="宋体"/>
          <w:color w:val="auto"/>
          <w:szCs w:val="21"/>
        </w:rPr>
        <w:t>.</w:t>
      </w:r>
      <w:r>
        <w:rPr>
          <w:rFonts w:hint="eastAsia" w:ascii="宋体" w:hAnsi="宋体" w:eastAsia="宋体"/>
          <w:color w:val="auto"/>
        </w:rPr>
        <w:t xml:space="preserve"> 投标人的法定代表人、主要负责人或实际控制人、以及拟委任的项目负责人参加本次招投标活动之日前3年内（公司成立不足三年的从成立起计算）不得有行贿行为记录。投标人通过“中国裁判文书网”（网址：https://wenshu.court.gov.cn/）查询相关刑事判决书、刑事裁定书等，提供无行贿犯罪记录的书面承诺（加盖公章，承诺函格式详见招标文件的“投标文件格式”附件2），如投标人提供虚假材料，招标人有权拒绝其投标、取消其中标资格、解除已签订的合同并追究相关责任。</w:t>
      </w:r>
    </w:p>
    <w:p>
      <w:pPr>
        <w:spacing w:line="360" w:lineRule="auto"/>
        <w:ind w:left="210" w:leftChars="100"/>
        <w:rPr>
          <w:rFonts w:ascii="宋体" w:hAnsi="宋体" w:eastAsia="宋体"/>
          <w:color w:val="auto"/>
          <w:szCs w:val="21"/>
        </w:rPr>
      </w:pPr>
      <w:r>
        <w:rPr>
          <w:rFonts w:ascii="宋体" w:hAnsi="宋体" w:eastAsia="宋体"/>
          <w:color w:val="auto"/>
          <w:szCs w:val="21"/>
        </w:rPr>
        <w:t>6</w:t>
      </w:r>
      <w:r>
        <w:rPr>
          <w:rFonts w:hint="eastAsia" w:ascii="宋体" w:hAnsi="宋体" w:eastAsia="宋体"/>
          <w:color w:val="auto"/>
          <w:szCs w:val="21"/>
        </w:rPr>
        <w:t>. 根据烟草行业对存在行贿行为供应商的管理要求，向行业内干部职工行贿，被列入存在行贿行为供应商名单且在禁入期内的投标人，不得参加本次投标（以招标人提供的名单为准）。</w:t>
      </w:r>
    </w:p>
    <w:p>
      <w:pPr>
        <w:spacing w:line="360" w:lineRule="auto"/>
        <w:ind w:left="210" w:leftChars="100"/>
        <w:rPr>
          <w:rFonts w:ascii="宋体" w:hAnsi="宋体" w:eastAsia="宋体"/>
          <w:color w:val="auto"/>
          <w:szCs w:val="21"/>
        </w:rPr>
      </w:pPr>
      <w:r>
        <w:rPr>
          <w:rFonts w:ascii="宋体" w:hAnsi="宋体" w:eastAsia="宋体"/>
          <w:color w:val="auto"/>
          <w:szCs w:val="21"/>
        </w:rPr>
        <w:t>7</w:t>
      </w:r>
      <w:r>
        <w:rPr>
          <w:rFonts w:hint="eastAsia" w:ascii="宋体" w:hAnsi="宋体" w:eastAsia="宋体"/>
          <w:color w:val="auto"/>
          <w:szCs w:val="21"/>
        </w:rPr>
        <w:t>.</w:t>
      </w:r>
      <w:r>
        <w:rPr>
          <w:rFonts w:hint="eastAsia" w:ascii="宋体" w:hAnsi="宋体" w:eastAsia="宋体"/>
          <w:color w:val="auto"/>
        </w:rPr>
        <w:t xml:space="preserve"> </w:t>
      </w:r>
      <w:r>
        <w:rPr>
          <w:rFonts w:hint="eastAsia" w:ascii="宋体" w:hAnsi="宋体" w:eastAsia="宋体"/>
          <w:color w:val="auto"/>
          <w:szCs w:val="21"/>
        </w:rPr>
        <w:t>本项目不接受联合体投标。</w:t>
      </w:r>
      <w:bookmarkStart w:id="3" w:name="_GoBack"/>
      <w:bookmarkEnd w:id="3"/>
    </w:p>
    <w:p>
      <w:pPr>
        <w:spacing w:line="360" w:lineRule="auto"/>
        <w:ind w:left="210" w:leftChars="100"/>
        <w:rPr>
          <w:rFonts w:ascii="宋体" w:hAnsi="宋体" w:eastAsia="宋体"/>
          <w:color w:val="auto"/>
          <w:szCs w:val="21"/>
        </w:rPr>
      </w:pPr>
      <w:r>
        <w:rPr>
          <w:rFonts w:ascii="宋体" w:hAnsi="宋体" w:eastAsia="宋体"/>
          <w:color w:val="auto"/>
          <w:szCs w:val="21"/>
        </w:rPr>
        <w:t>8</w:t>
      </w:r>
      <w:r>
        <w:rPr>
          <w:rFonts w:hint="eastAsia" w:ascii="宋体" w:hAnsi="宋体" w:eastAsia="宋体"/>
          <w:color w:val="auto"/>
          <w:szCs w:val="21"/>
        </w:rPr>
        <w:t>.已成功报名并获取本次招标文件。</w:t>
      </w:r>
    </w:p>
    <w:p>
      <w:pPr>
        <w:spacing w:line="360" w:lineRule="auto"/>
        <w:rPr>
          <w:rFonts w:ascii="宋体" w:hAnsi="宋体" w:eastAsia="宋体"/>
          <w:color w:val="auto"/>
          <w:kern w:val="28"/>
          <w:szCs w:val="21"/>
        </w:rPr>
      </w:pPr>
      <w:r>
        <w:rPr>
          <w:rFonts w:hint="eastAsia" w:ascii="宋体" w:hAnsi="宋体" w:eastAsia="宋体"/>
          <w:color w:val="auto"/>
          <w:kern w:val="28"/>
          <w:szCs w:val="21"/>
        </w:rPr>
        <w:t>五、购买招标文件</w:t>
      </w:r>
    </w:p>
    <w:p>
      <w:pPr>
        <w:spacing w:line="360" w:lineRule="auto"/>
        <w:ind w:firstLine="420" w:firstLineChars="200"/>
        <w:rPr>
          <w:rFonts w:ascii="宋体" w:hAnsi="宋体" w:eastAsia="宋体"/>
          <w:b/>
          <w:bCs/>
          <w:color w:val="auto"/>
          <w:szCs w:val="21"/>
          <w:u w:val="single"/>
        </w:rPr>
      </w:pPr>
      <w:r>
        <w:rPr>
          <w:rFonts w:hint="eastAsia" w:ascii="宋体" w:hAnsi="宋体" w:eastAsia="宋体"/>
          <w:color w:val="auto"/>
          <w:szCs w:val="21"/>
        </w:rPr>
        <w:t>本项目采用</w:t>
      </w:r>
      <w:r>
        <w:rPr>
          <w:rFonts w:hint="eastAsia" w:ascii="宋体" w:hAnsi="宋体" w:eastAsia="宋体"/>
          <w:color w:val="auto"/>
          <w:szCs w:val="21"/>
          <w:u w:val="single"/>
        </w:rPr>
        <w:t>线上</w:t>
      </w:r>
      <w:r>
        <w:rPr>
          <w:rFonts w:hint="eastAsia" w:ascii="宋体" w:hAnsi="宋体" w:eastAsia="宋体"/>
          <w:color w:val="auto"/>
          <w:szCs w:val="21"/>
        </w:rPr>
        <w:t>购买招标文件，投标人可于</w:t>
      </w:r>
      <w:bookmarkStart w:id="1" w:name="_Hlk151131853"/>
      <w:r>
        <w:rPr>
          <w:rFonts w:hint="eastAsia" w:ascii="宋体" w:hAnsi="宋体" w:eastAsia="宋体"/>
          <w:color w:val="auto"/>
          <w:kern w:val="28"/>
          <w:szCs w:val="21"/>
          <w:u w:val="single"/>
        </w:rPr>
        <w:t>2023</w:t>
      </w:r>
      <w:r>
        <w:rPr>
          <w:rFonts w:hint="eastAsia" w:ascii="宋体" w:hAnsi="宋体" w:eastAsia="宋体"/>
          <w:color w:val="auto"/>
          <w:kern w:val="28"/>
          <w:szCs w:val="21"/>
        </w:rPr>
        <w:t>年</w:t>
      </w:r>
      <w:r>
        <w:rPr>
          <w:rFonts w:ascii="宋体" w:hAnsi="宋体" w:eastAsia="宋体"/>
          <w:color w:val="auto"/>
          <w:kern w:val="28"/>
          <w:szCs w:val="21"/>
          <w:u w:val="single"/>
        </w:rPr>
        <w:t>11</w:t>
      </w:r>
      <w:r>
        <w:rPr>
          <w:rFonts w:hint="eastAsia" w:ascii="宋体" w:hAnsi="宋体" w:eastAsia="宋体"/>
          <w:color w:val="auto"/>
          <w:kern w:val="28"/>
          <w:szCs w:val="21"/>
        </w:rPr>
        <w:t>月</w:t>
      </w:r>
      <w:r>
        <w:rPr>
          <w:rFonts w:ascii="宋体" w:hAnsi="宋体" w:eastAsia="宋体"/>
          <w:color w:val="auto"/>
          <w:kern w:val="28"/>
          <w:szCs w:val="21"/>
          <w:u w:val="single"/>
        </w:rPr>
        <w:t>21</w:t>
      </w:r>
      <w:r>
        <w:rPr>
          <w:rFonts w:hint="eastAsia" w:ascii="宋体" w:hAnsi="宋体" w:eastAsia="宋体"/>
          <w:color w:val="auto"/>
          <w:kern w:val="28"/>
          <w:szCs w:val="21"/>
        </w:rPr>
        <w:t>日</w:t>
      </w:r>
      <w:r>
        <w:rPr>
          <w:rFonts w:hint="eastAsia" w:ascii="宋体" w:hAnsi="宋体" w:eastAsia="宋体"/>
          <w:color w:val="auto"/>
          <w:kern w:val="28"/>
          <w:szCs w:val="21"/>
          <w:u w:val="single"/>
        </w:rPr>
        <w:t>09</w:t>
      </w:r>
      <w:r>
        <w:rPr>
          <w:rFonts w:hint="eastAsia" w:ascii="宋体" w:hAnsi="宋体" w:eastAsia="宋体"/>
          <w:color w:val="auto"/>
          <w:kern w:val="28"/>
          <w:szCs w:val="21"/>
        </w:rPr>
        <w:t>：</w:t>
      </w:r>
      <w:r>
        <w:rPr>
          <w:rFonts w:hint="eastAsia" w:ascii="宋体" w:hAnsi="宋体" w:eastAsia="宋体"/>
          <w:color w:val="auto"/>
          <w:kern w:val="28"/>
          <w:szCs w:val="21"/>
          <w:u w:val="single"/>
        </w:rPr>
        <w:t>00</w:t>
      </w:r>
      <w:r>
        <w:rPr>
          <w:rFonts w:hint="eastAsia" w:ascii="宋体" w:hAnsi="宋体" w:eastAsia="宋体"/>
          <w:color w:val="auto"/>
          <w:kern w:val="28"/>
          <w:szCs w:val="21"/>
        </w:rPr>
        <w:t>（北京时间）起至</w:t>
      </w:r>
      <w:r>
        <w:rPr>
          <w:rFonts w:hint="eastAsia" w:ascii="宋体" w:hAnsi="宋体" w:eastAsia="宋体"/>
          <w:color w:val="auto"/>
          <w:kern w:val="28"/>
          <w:szCs w:val="21"/>
          <w:u w:val="single"/>
        </w:rPr>
        <w:t>2023</w:t>
      </w:r>
      <w:r>
        <w:rPr>
          <w:rFonts w:hint="eastAsia" w:ascii="宋体" w:hAnsi="宋体" w:eastAsia="宋体"/>
          <w:color w:val="auto"/>
          <w:kern w:val="28"/>
          <w:szCs w:val="21"/>
        </w:rPr>
        <w:t>年</w:t>
      </w:r>
      <w:r>
        <w:rPr>
          <w:rFonts w:ascii="宋体" w:hAnsi="宋体" w:eastAsia="宋体"/>
          <w:color w:val="auto"/>
          <w:kern w:val="28"/>
          <w:szCs w:val="21"/>
          <w:u w:val="single"/>
        </w:rPr>
        <w:t>12</w:t>
      </w:r>
      <w:r>
        <w:rPr>
          <w:rFonts w:hint="eastAsia" w:ascii="宋体" w:hAnsi="宋体" w:eastAsia="宋体"/>
          <w:color w:val="auto"/>
          <w:kern w:val="28"/>
          <w:szCs w:val="21"/>
        </w:rPr>
        <w:t>月</w:t>
      </w:r>
      <w:r>
        <w:rPr>
          <w:rFonts w:ascii="宋体" w:hAnsi="宋体" w:eastAsia="宋体"/>
          <w:color w:val="auto"/>
          <w:kern w:val="28"/>
          <w:szCs w:val="21"/>
          <w:u w:val="single"/>
        </w:rPr>
        <w:t>11</w:t>
      </w:r>
      <w:r>
        <w:rPr>
          <w:rFonts w:hint="eastAsia" w:ascii="宋体" w:hAnsi="宋体" w:eastAsia="宋体"/>
          <w:color w:val="auto"/>
          <w:kern w:val="28"/>
          <w:szCs w:val="21"/>
        </w:rPr>
        <w:t>日</w:t>
      </w:r>
      <w:bookmarkEnd w:id="1"/>
      <w:r>
        <w:rPr>
          <w:rFonts w:hint="eastAsia" w:ascii="宋体" w:hAnsi="宋体" w:eastAsia="宋体"/>
          <w:color w:val="auto"/>
          <w:kern w:val="28"/>
          <w:szCs w:val="21"/>
          <w:u w:val="single"/>
        </w:rPr>
        <w:t>17</w:t>
      </w:r>
      <w:r>
        <w:rPr>
          <w:rFonts w:hint="eastAsia" w:ascii="宋体" w:hAnsi="宋体" w:eastAsia="宋体"/>
          <w:color w:val="auto"/>
          <w:kern w:val="28"/>
          <w:szCs w:val="21"/>
        </w:rPr>
        <w:t>：</w:t>
      </w:r>
      <w:r>
        <w:rPr>
          <w:rFonts w:ascii="宋体" w:hAnsi="宋体" w:eastAsia="宋体"/>
          <w:color w:val="auto"/>
          <w:kern w:val="28"/>
          <w:szCs w:val="21"/>
          <w:u w:val="single"/>
        </w:rPr>
        <w:t>0</w:t>
      </w:r>
      <w:r>
        <w:rPr>
          <w:rFonts w:hint="eastAsia" w:ascii="宋体" w:hAnsi="宋体" w:eastAsia="宋体"/>
          <w:color w:val="auto"/>
          <w:kern w:val="28"/>
          <w:szCs w:val="21"/>
          <w:u w:val="single"/>
        </w:rPr>
        <w:t>0</w:t>
      </w:r>
      <w:r>
        <w:rPr>
          <w:rFonts w:hint="eastAsia" w:ascii="宋体" w:hAnsi="宋体" w:eastAsia="宋体"/>
          <w:color w:val="auto"/>
          <w:kern w:val="28"/>
          <w:szCs w:val="21"/>
        </w:rPr>
        <w:t>（北京时间）期间</w:t>
      </w:r>
      <w:r>
        <w:rPr>
          <w:rFonts w:hint="eastAsia" w:ascii="宋体" w:hAnsi="宋体" w:eastAsia="宋体"/>
          <w:color w:val="auto"/>
        </w:rPr>
        <w:t>（办公时间内，法定节假日除外）在</w:t>
      </w:r>
      <w:r>
        <w:rPr>
          <w:rFonts w:hint="eastAsia" w:ascii="宋体" w:hAnsi="宋体" w:eastAsia="宋体"/>
          <w:color w:val="auto"/>
          <w:u w:val="single"/>
        </w:rPr>
        <w:t>中招联合招标采购平台</w:t>
      </w:r>
      <w:r>
        <w:rPr>
          <w:rFonts w:hint="eastAsia" w:ascii="宋体" w:hAnsi="宋体" w:eastAsia="宋体"/>
          <w:color w:val="auto"/>
        </w:rPr>
        <w:t>（网址：</w:t>
      </w:r>
      <w:r>
        <w:rPr>
          <w:rFonts w:ascii="宋体" w:hAnsi="宋体" w:eastAsia="宋体"/>
          <w:color w:val="auto"/>
        </w:rPr>
        <w:t>www.365trade.com.cn</w:t>
      </w:r>
      <w:r>
        <w:rPr>
          <w:rFonts w:hint="eastAsia" w:ascii="宋体" w:hAnsi="宋体" w:eastAsia="宋体"/>
          <w:color w:val="auto"/>
        </w:rPr>
        <w:t>）购买</w:t>
      </w:r>
      <w:r>
        <w:rPr>
          <w:rFonts w:hint="eastAsia" w:ascii="宋体" w:hAnsi="宋体" w:eastAsia="宋体"/>
          <w:color w:val="auto"/>
          <w:szCs w:val="21"/>
        </w:rPr>
        <w:t>。</w:t>
      </w:r>
      <w:r>
        <w:rPr>
          <w:rFonts w:hint="eastAsia" w:ascii="宋体" w:hAnsi="宋体" w:eastAsia="宋体"/>
          <w:color w:val="auto"/>
          <w:kern w:val="28"/>
          <w:szCs w:val="21"/>
        </w:rPr>
        <w:t>招标文件售价</w:t>
      </w:r>
      <w:r>
        <w:rPr>
          <w:rFonts w:hint="eastAsia" w:ascii="宋体" w:hAnsi="宋体" w:eastAsia="宋体"/>
          <w:color w:val="auto"/>
          <w:kern w:val="28"/>
          <w:szCs w:val="21"/>
          <w:u w:val="single"/>
        </w:rPr>
        <w:t>500</w:t>
      </w:r>
      <w:r>
        <w:rPr>
          <w:rFonts w:hint="eastAsia" w:ascii="宋体" w:hAnsi="宋体" w:eastAsia="宋体"/>
          <w:color w:val="auto"/>
          <w:kern w:val="28"/>
          <w:szCs w:val="21"/>
        </w:rPr>
        <w:t>元（人民币），招标文件均按标段进行计价出售，招标文件售后不退。</w:t>
      </w:r>
      <w:r>
        <w:rPr>
          <w:rFonts w:hint="eastAsia" w:ascii="宋体" w:hAnsi="宋体" w:eastAsia="宋体"/>
          <w:b/>
          <w:bCs/>
          <w:color w:val="auto"/>
          <w:u w:val="single"/>
        </w:rPr>
        <w:t>请在</w:t>
      </w:r>
      <w:bookmarkStart w:id="2" w:name="_Hlk119539197"/>
      <w:r>
        <w:rPr>
          <w:rFonts w:hint="eastAsia" w:ascii="宋体" w:hAnsi="宋体" w:eastAsia="宋体"/>
          <w:b/>
          <w:bCs/>
          <w:color w:val="auto"/>
          <w:u w:val="single"/>
        </w:rPr>
        <w:t>支付凭证</w:t>
      </w:r>
      <w:bookmarkEnd w:id="2"/>
      <w:r>
        <w:rPr>
          <w:rFonts w:hint="eastAsia" w:ascii="宋体" w:hAnsi="宋体" w:eastAsia="宋体"/>
          <w:b/>
          <w:bCs/>
          <w:color w:val="auto"/>
          <w:u w:val="single"/>
        </w:rPr>
        <w:t>上写明本项目的项目编号（最后三位）和投标单位全称</w:t>
      </w:r>
      <w:r>
        <w:rPr>
          <w:rFonts w:hint="eastAsia" w:ascii="宋体" w:hAnsi="宋体" w:eastAsia="宋体"/>
          <w:b/>
          <w:bCs/>
          <w:color w:val="auto"/>
          <w:szCs w:val="21"/>
          <w:u w:val="single"/>
        </w:rPr>
        <w:t>。</w:t>
      </w:r>
    </w:p>
    <w:p>
      <w:pPr>
        <w:spacing w:line="360" w:lineRule="auto"/>
        <w:rPr>
          <w:rFonts w:ascii="宋体" w:hAnsi="宋体" w:eastAsia="宋体"/>
          <w:color w:val="auto"/>
          <w:kern w:val="28"/>
        </w:rPr>
      </w:pPr>
      <w:r>
        <w:rPr>
          <w:rFonts w:hint="eastAsia" w:ascii="宋体" w:hAnsi="宋体" w:eastAsia="宋体"/>
          <w:color w:val="auto"/>
          <w:kern w:val="28"/>
        </w:rPr>
        <w:t>六、投标截止时间：</w:t>
      </w:r>
      <w:r>
        <w:rPr>
          <w:rFonts w:hint="eastAsia" w:ascii="宋体" w:hAnsi="宋体" w:eastAsia="宋体"/>
          <w:color w:val="auto"/>
          <w:u w:val="single"/>
        </w:rPr>
        <w:t>202</w:t>
      </w:r>
      <w:r>
        <w:rPr>
          <w:rFonts w:ascii="宋体" w:hAnsi="宋体" w:eastAsia="宋体"/>
          <w:color w:val="auto"/>
          <w:u w:val="single"/>
        </w:rPr>
        <w:t>3</w:t>
      </w:r>
      <w:r>
        <w:rPr>
          <w:rFonts w:hint="eastAsia" w:ascii="宋体" w:hAnsi="宋体" w:eastAsia="宋体"/>
          <w:color w:val="auto"/>
        </w:rPr>
        <w:t>年</w:t>
      </w:r>
      <w:r>
        <w:rPr>
          <w:rFonts w:ascii="宋体" w:hAnsi="宋体" w:eastAsia="宋体"/>
          <w:color w:val="auto"/>
          <w:u w:val="single"/>
        </w:rPr>
        <w:t>12</w:t>
      </w:r>
      <w:r>
        <w:rPr>
          <w:rFonts w:hint="eastAsia" w:ascii="宋体" w:hAnsi="宋体" w:eastAsia="宋体"/>
          <w:color w:val="auto"/>
        </w:rPr>
        <w:t>月</w:t>
      </w:r>
      <w:r>
        <w:rPr>
          <w:rFonts w:ascii="宋体" w:hAnsi="宋体" w:eastAsia="宋体"/>
          <w:color w:val="auto"/>
          <w:u w:val="single"/>
        </w:rPr>
        <w:t>12</w:t>
      </w:r>
      <w:r>
        <w:rPr>
          <w:rFonts w:hint="eastAsia" w:ascii="宋体" w:hAnsi="宋体" w:eastAsia="宋体"/>
          <w:color w:val="auto"/>
        </w:rPr>
        <w:t>日</w:t>
      </w:r>
      <w:r>
        <w:rPr>
          <w:rFonts w:ascii="宋体" w:hAnsi="宋体" w:eastAsia="宋体"/>
          <w:color w:val="auto"/>
          <w:kern w:val="28"/>
          <w:szCs w:val="21"/>
          <w:u w:val="single"/>
        </w:rPr>
        <w:t>09</w:t>
      </w:r>
      <w:r>
        <w:rPr>
          <w:rFonts w:hint="eastAsia" w:ascii="宋体" w:hAnsi="宋体" w:eastAsia="宋体"/>
          <w:color w:val="auto"/>
          <w:kern w:val="28"/>
          <w:szCs w:val="21"/>
        </w:rPr>
        <w:t>：</w:t>
      </w:r>
      <w:r>
        <w:rPr>
          <w:rFonts w:ascii="宋体" w:hAnsi="宋体" w:eastAsia="宋体"/>
          <w:color w:val="auto"/>
          <w:kern w:val="28"/>
          <w:szCs w:val="21"/>
          <w:u w:val="single"/>
        </w:rPr>
        <w:t>45</w:t>
      </w:r>
      <w:r>
        <w:rPr>
          <w:rFonts w:hint="eastAsia" w:ascii="宋体" w:hAnsi="宋体" w:eastAsia="宋体"/>
          <w:color w:val="auto"/>
          <w:kern w:val="28"/>
          <w:szCs w:val="21"/>
        </w:rPr>
        <w:t>（北京时间）</w:t>
      </w:r>
    </w:p>
    <w:p>
      <w:pPr>
        <w:spacing w:line="360" w:lineRule="auto"/>
        <w:rPr>
          <w:rFonts w:ascii="宋体" w:hAnsi="宋体" w:eastAsia="宋体"/>
          <w:color w:val="auto"/>
          <w:kern w:val="28"/>
        </w:rPr>
      </w:pPr>
      <w:r>
        <w:rPr>
          <w:rFonts w:hint="eastAsia" w:ascii="宋体" w:hAnsi="宋体" w:eastAsia="宋体"/>
          <w:color w:val="auto"/>
          <w:kern w:val="28"/>
        </w:rPr>
        <w:t>七、投标文件递交：中招联合招标采购平台（w</w:t>
      </w:r>
      <w:r>
        <w:rPr>
          <w:rFonts w:ascii="宋体" w:hAnsi="宋体" w:eastAsia="宋体"/>
          <w:color w:val="auto"/>
          <w:kern w:val="28"/>
        </w:rPr>
        <w:t>ww.365trade.com.cn</w:t>
      </w:r>
      <w:r>
        <w:rPr>
          <w:rFonts w:hint="eastAsia" w:ascii="宋体" w:hAnsi="宋体" w:eastAsia="宋体"/>
          <w:color w:val="auto"/>
          <w:kern w:val="28"/>
        </w:rPr>
        <w:t>）</w:t>
      </w:r>
    </w:p>
    <w:p>
      <w:pPr>
        <w:spacing w:line="360" w:lineRule="auto"/>
        <w:ind w:firstLine="420" w:firstLineChars="200"/>
        <w:rPr>
          <w:rFonts w:ascii="宋体" w:hAnsi="宋体" w:eastAsia="宋体"/>
          <w:color w:val="auto"/>
          <w:kern w:val="28"/>
          <w:szCs w:val="21"/>
        </w:rPr>
      </w:pPr>
      <w:r>
        <w:rPr>
          <w:rFonts w:hint="eastAsia" w:ascii="宋体" w:hAnsi="宋体" w:eastAsia="宋体"/>
          <w:color w:val="auto"/>
          <w:kern w:val="28"/>
        </w:rPr>
        <w:t>递交时间：</w:t>
      </w:r>
      <w:r>
        <w:rPr>
          <w:rFonts w:hint="eastAsia" w:ascii="宋体" w:hAnsi="宋体" w:eastAsia="宋体"/>
          <w:color w:val="auto"/>
          <w:u w:val="single"/>
        </w:rPr>
        <w:t>2023</w:t>
      </w:r>
      <w:r>
        <w:rPr>
          <w:rFonts w:hint="eastAsia" w:ascii="宋体" w:hAnsi="宋体" w:eastAsia="宋体"/>
          <w:color w:val="auto"/>
        </w:rPr>
        <w:t>年</w:t>
      </w:r>
      <w:r>
        <w:rPr>
          <w:rFonts w:ascii="宋体" w:hAnsi="宋体" w:eastAsia="宋体"/>
          <w:color w:val="auto"/>
          <w:u w:val="single"/>
        </w:rPr>
        <w:t>11</w:t>
      </w:r>
      <w:r>
        <w:rPr>
          <w:rFonts w:hint="eastAsia" w:ascii="宋体" w:hAnsi="宋体" w:eastAsia="宋体"/>
          <w:color w:val="auto"/>
        </w:rPr>
        <w:t>月</w:t>
      </w:r>
      <w:r>
        <w:rPr>
          <w:rFonts w:ascii="宋体" w:hAnsi="宋体" w:eastAsia="宋体"/>
          <w:color w:val="auto"/>
          <w:u w:val="single"/>
        </w:rPr>
        <w:t>21</w:t>
      </w:r>
      <w:r>
        <w:rPr>
          <w:rFonts w:hint="eastAsia" w:ascii="宋体" w:hAnsi="宋体" w:eastAsia="宋体"/>
          <w:color w:val="auto"/>
        </w:rPr>
        <w:t>日</w:t>
      </w:r>
      <w:r>
        <w:rPr>
          <w:rFonts w:ascii="宋体" w:hAnsi="宋体" w:eastAsia="宋体"/>
          <w:color w:val="auto"/>
          <w:kern w:val="28"/>
          <w:szCs w:val="21"/>
          <w:u w:val="single"/>
        </w:rPr>
        <w:t>00</w:t>
      </w:r>
      <w:r>
        <w:rPr>
          <w:rFonts w:hint="eastAsia" w:ascii="宋体" w:hAnsi="宋体" w:eastAsia="宋体"/>
          <w:color w:val="auto"/>
          <w:kern w:val="28"/>
          <w:szCs w:val="21"/>
        </w:rPr>
        <w:t>：</w:t>
      </w:r>
      <w:r>
        <w:rPr>
          <w:rFonts w:ascii="宋体" w:hAnsi="宋体" w:eastAsia="宋体"/>
          <w:color w:val="auto"/>
          <w:kern w:val="28"/>
          <w:szCs w:val="21"/>
          <w:u w:val="single"/>
        </w:rPr>
        <w:t>0</w:t>
      </w:r>
      <w:r>
        <w:rPr>
          <w:rFonts w:hint="eastAsia" w:ascii="宋体" w:hAnsi="宋体" w:eastAsia="宋体"/>
          <w:color w:val="auto"/>
          <w:kern w:val="28"/>
          <w:szCs w:val="21"/>
          <w:u w:val="single"/>
        </w:rPr>
        <w:t>0</w:t>
      </w:r>
      <w:r>
        <w:rPr>
          <w:rFonts w:hint="eastAsia" w:ascii="宋体" w:hAnsi="宋体" w:eastAsia="宋体"/>
          <w:color w:val="auto"/>
          <w:kern w:val="28"/>
        </w:rPr>
        <w:t>至</w:t>
      </w:r>
      <w:r>
        <w:rPr>
          <w:rFonts w:hint="eastAsia" w:ascii="宋体" w:hAnsi="宋体" w:eastAsia="宋体"/>
          <w:color w:val="auto"/>
          <w:u w:val="single"/>
        </w:rPr>
        <w:t>2023</w:t>
      </w:r>
      <w:r>
        <w:rPr>
          <w:rFonts w:hint="eastAsia" w:ascii="宋体" w:hAnsi="宋体" w:eastAsia="宋体"/>
          <w:color w:val="auto"/>
        </w:rPr>
        <w:t>年</w:t>
      </w:r>
      <w:r>
        <w:rPr>
          <w:rFonts w:ascii="宋体" w:hAnsi="宋体" w:eastAsia="宋体"/>
          <w:color w:val="auto"/>
          <w:u w:val="single"/>
        </w:rPr>
        <w:t>12</w:t>
      </w:r>
      <w:r>
        <w:rPr>
          <w:rFonts w:hint="eastAsia" w:ascii="宋体" w:hAnsi="宋体" w:eastAsia="宋体"/>
          <w:color w:val="auto"/>
        </w:rPr>
        <w:t>月</w:t>
      </w:r>
      <w:r>
        <w:rPr>
          <w:rFonts w:ascii="宋体" w:hAnsi="宋体" w:eastAsia="宋体"/>
          <w:color w:val="auto"/>
          <w:u w:val="single"/>
        </w:rPr>
        <w:t>12</w:t>
      </w:r>
      <w:r>
        <w:rPr>
          <w:rFonts w:hint="eastAsia" w:ascii="宋体" w:hAnsi="宋体" w:eastAsia="宋体"/>
          <w:color w:val="auto"/>
        </w:rPr>
        <w:t>日</w:t>
      </w:r>
      <w:r>
        <w:rPr>
          <w:rFonts w:ascii="宋体" w:hAnsi="宋体" w:eastAsia="宋体"/>
          <w:color w:val="auto"/>
          <w:kern w:val="28"/>
          <w:szCs w:val="21"/>
          <w:u w:val="single"/>
        </w:rPr>
        <w:t>09</w:t>
      </w:r>
      <w:r>
        <w:rPr>
          <w:rFonts w:hint="eastAsia" w:ascii="宋体" w:hAnsi="宋体" w:eastAsia="宋体"/>
          <w:color w:val="auto"/>
          <w:kern w:val="28"/>
          <w:szCs w:val="21"/>
        </w:rPr>
        <w:t>：</w:t>
      </w:r>
      <w:r>
        <w:rPr>
          <w:rFonts w:ascii="宋体" w:hAnsi="宋体" w:eastAsia="宋体"/>
          <w:color w:val="auto"/>
          <w:kern w:val="28"/>
          <w:szCs w:val="21"/>
          <w:u w:val="single"/>
        </w:rPr>
        <w:t>45</w:t>
      </w:r>
      <w:r>
        <w:rPr>
          <w:rFonts w:hint="eastAsia" w:ascii="宋体" w:hAnsi="宋体" w:eastAsia="宋体"/>
          <w:color w:val="auto"/>
          <w:kern w:val="28"/>
          <w:szCs w:val="21"/>
        </w:rPr>
        <w:t>（北京时间）</w:t>
      </w:r>
    </w:p>
    <w:p>
      <w:pPr>
        <w:spacing w:line="360" w:lineRule="auto"/>
        <w:rPr>
          <w:rFonts w:ascii="宋体" w:hAnsi="宋体" w:eastAsia="宋体"/>
          <w:color w:val="auto"/>
          <w:kern w:val="28"/>
        </w:rPr>
      </w:pPr>
      <w:r>
        <w:rPr>
          <w:rFonts w:hint="eastAsia" w:ascii="宋体" w:hAnsi="宋体" w:eastAsia="宋体"/>
          <w:color w:val="auto"/>
          <w:kern w:val="28"/>
        </w:rPr>
        <w:t>八、开标地点：广州市天河区五山路285号203中达安股份有限公司开标1室 </w:t>
      </w:r>
    </w:p>
    <w:p>
      <w:pPr>
        <w:spacing w:line="360" w:lineRule="auto"/>
        <w:rPr>
          <w:rFonts w:ascii="宋体" w:hAnsi="宋体" w:eastAsia="宋体"/>
          <w:color w:val="auto"/>
          <w:kern w:val="28"/>
        </w:rPr>
      </w:pPr>
      <w:r>
        <w:rPr>
          <w:rFonts w:hint="eastAsia" w:ascii="宋体" w:hAnsi="宋体" w:eastAsia="宋体"/>
          <w:color w:val="auto"/>
          <w:kern w:val="28"/>
        </w:rPr>
        <w:t>开标时间：</w:t>
      </w:r>
      <w:r>
        <w:rPr>
          <w:rFonts w:hint="eastAsia" w:ascii="宋体" w:hAnsi="宋体" w:eastAsia="宋体"/>
          <w:color w:val="auto"/>
          <w:u w:val="single"/>
        </w:rPr>
        <w:t>202</w:t>
      </w:r>
      <w:r>
        <w:rPr>
          <w:rFonts w:ascii="宋体" w:hAnsi="宋体" w:eastAsia="宋体"/>
          <w:color w:val="auto"/>
          <w:u w:val="single"/>
        </w:rPr>
        <w:t>3</w:t>
      </w:r>
      <w:r>
        <w:rPr>
          <w:rFonts w:hint="eastAsia" w:ascii="宋体" w:hAnsi="宋体" w:eastAsia="宋体"/>
          <w:color w:val="auto"/>
        </w:rPr>
        <w:t>年</w:t>
      </w:r>
      <w:r>
        <w:rPr>
          <w:rFonts w:ascii="宋体" w:hAnsi="宋体" w:eastAsia="宋体"/>
          <w:color w:val="auto"/>
          <w:u w:val="single"/>
        </w:rPr>
        <w:t>12</w:t>
      </w:r>
      <w:r>
        <w:rPr>
          <w:rFonts w:hint="eastAsia" w:ascii="宋体" w:hAnsi="宋体" w:eastAsia="宋体"/>
          <w:color w:val="auto"/>
        </w:rPr>
        <w:t>月</w:t>
      </w:r>
      <w:r>
        <w:rPr>
          <w:rFonts w:ascii="宋体" w:hAnsi="宋体" w:eastAsia="宋体"/>
          <w:color w:val="auto"/>
          <w:u w:val="single"/>
        </w:rPr>
        <w:t>12</w:t>
      </w:r>
      <w:r>
        <w:rPr>
          <w:rFonts w:hint="eastAsia" w:ascii="宋体" w:hAnsi="宋体" w:eastAsia="宋体"/>
          <w:color w:val="auto"/>
        </w:rPr>
        <w:t>日</w:t>
      </w:r>
      <w:r>
        <w:rPr>
          <w:rFonts w:ascii="宋体" w:hAnsi="宋体" w:eastAsia="宋体"/>
          <w:color w:val="auto"/>
          <w:kern w:val="28"/>
          <w:szCs w:val="21"/>
          <w:u w:val="single"/>
        </w:rPr>
        <w:t>09</w:t>
      </w:r>
      <w:r>
        <w:rPr>
          <w:rFonts w:hint="eastAsia" w:ascii="宋体" w:hAnsi="宋体" w:eastAsia="宋体"/>
          <w:color w:val="auto"/>
          <w:kern w:val="28"/>
          <w:szCs w:val="21"/>
        </w:rPr>
        <w:t>：</w:t>
      </w:r>
      <w:r>
        <w:rPr>
          <w:rFonts w:ascii="宋体" w:hAnsi="宋体" w:eastAsia="宋体"/>
          <w:color w:val="auto"/>
          <w:kern w:val="28"/>
          <w:szCs w:val="21"/>
          <w:u w:val="single"/>
        </w:rPr>
        <w:t>45</w:t>
      </w:r>
      <w:r>
        <w:rPr>
          <w:rFonts w:hint="eastAsia" w:ascii="宋体" w:hAnsi="宋体" w:eastAsia="宋体"/>
          <w:color w:val="auto"/>
          <w:kern w:val="28"/>
          <w:szCs w:val="21"/>
        </w:rPr>
        <w:t>（北京时间）</w:t>
      </w:r>
    </w:p>
    <w:p>
      <w:pPr>
        <w:spacing w:line="360" w:lineRule="auto"/>
        <w:rPr>
          <w:rFonts w:ascii="宋体" w:hAnsi="宋体" w:eastAsia="宋体"/>
          <w:color w:val="auto"/>
          <w:kern w:val="28"/>
        </w:rPr>
      </w:pPr>
      <w:r>
        <w:rPr>
          <w:rFonts w:hint="eastAsia" w:ascii="宋体" w:hAnsi="宋体" w:eastAsia="宋体"/>
          <w:color w:val="auto"/>
          <w:kern w:val="28"/>
        </w:rPr>
        <w:t>九、发布公告的媒介</w:t>
      </w:r>
    </w:p>
    <w:p>
      <w:pPr>
        <w:spacing w:line="360" w:lineRule="auto"/>
        <w:ind w:firstLine="420" w:firstLineChars="200"/>
        <w:rPr>
          <w:rFonts w:ascii="宋体" w:hAnsi="宋体" w:eastAsia="宋体"/>
          <w:color w:val="auto"/>
          <w:kern w:val="28"/>
        </w:rPr>
      </w:pPr>
      <w:r>
        <w:rPr>
          <w:rFonts w:hint="eastAsia" w:ascii="宋体" w:hAnsi="宋体" w:eastAsia="宋体"/>
          <w:color w:val="auto"/>
        </w:rPr>
        <w:t>本次招标公告同时在中国采购与招标网（https://www.chinabidding.cn/）、烟草行业招投标信息平台（http://www.tobaccobid.com/index.action )、中达安股份有限公司（https://www.gddaan.com）网上发布。</w:t>
      </w:r>
    </w:p>
    <w:p>
      <w:pPr>
        <w:spacing w:line="360" w:lineRule="auto"/>
        <w:rPr>
          <w:rFonts w:ascii="宋体" w:hAnsi="宋体" w:eastAsia="宋体"/>
          <w:color w:val="auto"/>
          <w:kern w:val="28"/>
        </w:rPr>
      </w:pPr>
      <w:r>
        <w:rPr>
          <w:rFonts w:hint="eastAsia" w:ascii="宋体" w:hAnsi="宋体" w:eastAsia="宋体"/>
          <w:color w:val="auto"/>
          <w:kern w:val="28"/>
        </w:rPr>
        <w:t>十、</w:t>
      </w:r>
      <w:r>
        <w:rPr>
          <w:rFonts w:hint="eastAsia" w:ascii="宋体" w:hAnsi="宋体" w:eastAsia="宋体"/>
          <w:color w:val="auto"/>
          <w:szCs w:val="21"/>
        </w:rPr>
        <w:t>本次招标不收取投标保证金。</w:t>
      </w:r>
    </w:p>
    <w:p>
      <w:pPr>
        <w:spacing w:line="360" w:lineRule="auto"/>
        <w:rPr>
          <w:rFonts w:ascii="宋体" w:hAnsi="宋体" w:eastAsia="宋体"/>
          <w:color w:val="auto"/>
          <w:kern w:val="28"/>
        </w:rPr>
      </w:pPr>
      <w:r>
        <w:rPr>
          <w:rFonts w:hint="eastAsia" w:ascii="宋体" w:hAnsi="宋体" w:eastAsia="宋体"/>
          <w:color w:val="auto"/>
          <w:szCs w:val="21"/>
        </w:rPr>
        <w:t>十一、招标代理机构将不承担投标人准备投标文件和递交投标文件以及参加本次招标采购活动所发生的任何成本或费用</w:t>
      </w:r>
      <w:r>
        <w:rPr>
          <w:rFonts w:hint="eastAsia" w:ascii="宋体" w:hAnsi="宋体" w:eastAsia="宋体"/>
          <w:color w:val="auto"/>
          <w:kern w:val="28"/>
        </w:rPr>
        <w:t>。</w:t>
      </w:r>
    </w:p>
    <w:p>
      <w:pPr>
        <w:spacing w:line="360" w:lineRule="auto"/>
        <w:rPr>
          <w:rFonts w:ascii="宋体" w:hAnsi="宋体" w:eastAsia="宋体"/>
          <w:color w:val="auto"/>
          <w:szCs w:val="21"/>
        </w:rPr>
      </w:pPr>
      <w:r>
        <w:rPr>
          <w:rFonts w:hint="eastAsia" w:ascii="宋体" w:hAnsi="宋体" w:eastAsia="宋体"/>
          <w:color w:val="auto"/>
          <w:szCs w:val="21"/>
        </w:rPr>
        <w:t>十二、联系方式：</w:t>
      </w:r>
    </w:p>
    <w:p>
      <w:pPr>
        <w:spacing w:line="360" w:lineRule="auto"/>
        <w:rPr>
          <w:rFonts w:ascii="宋体" w:hAnsi="宋体" w:eastAsia="宋体"/>
          <w:color w:val="auto"/>
          <w:szCs w:val="21"/>
        </w:rPr>
      </w:pPr>
      <w:r>
        <w:rPr>
          <w:rFonts w:hint="eastAsia" w:ascii="宋体" w:hAnsi="宋体" w:eastAsia="宋体"/>
          <w:color w:val="auto"/>
          <w:szCs w:val="21"/>
        </w:rPr>
        <w:t>招标人信息：</w:t>
      </w:r>
    </w:p>
    <w:p>
      <w:pPr>
        <w:spacing w:line="360" w:lineRule="auto"/>
        <w:rPr>
          <w:rFonts w:ascii="宋体" w:hAnsi="宋体" w:eastAsia="宋体"/>
          <w:color w:val="auto"/>
        </w:rPr>
      </w:pPr>
      <w:r>
        <w:rPr>
          <w:rFonts w:hint="eastAsia" w:ascii="宋体" w:hAnsi="宋体" w:eastAsia="宋体"/>
          <w:color w:val="auto"/>
          <w:szCs w:val="21"/>
        </w:rPr>
        <w:t>招标人名称：广东烟草佛山市有限责任公司</w:t>
      </w:r>
      <w:r>
        <w:rPr>
          <w:rFonts w:hint="eastAsia" w:ascii="宋体" w:hAnsi="宋体" w:eastAsia="宋体"/>
          <w:color w:val="auto"/>
        </w:rPr>
        <w:t xml:space="preserve"> </w:t>
      </w:r>
      <w:r>
        <w:rPr>
          <w:rFonts w:ascii="宋体" w:hAnsi="宋体" w:eastAsia="宋体"/>
          <w:color w:val="auto"/>
        </w:rPr>
        <w:t xml:space="preserve">           </w:t>
      </w:r>
    </w:p>
    <w:p>
      <w:pPr>
        <w:spacing w:line="360" w:lineRule="auto"/>
        <w:rPr>
          <w:rFonts w:ascii="宋体" w:hAnsi="宋体" w:eastAsia="宋体"/>
          <w:color w:val="auto"/>
        </w:rPr>
      </w:pPr>
      <w:r>
        <w:rPr>
          <w:rFonts w:hint="eastAsia" w:ascii="宋体" w:hAnsi="宋体" w:eastAsia="宋体"/>
          <w:color w:val="auto"/>
          <w:szCs w:val="21"/>
        </w:rPr>
        <w:t>招标人地址：广东省佛山市禅城区普澜二路</w:t>
      </w:r>
      <w:r>
        <w:rPr>
          <w:rFonts w:ascii="宋体" w:hAnsi="宋体" w:eastAsia="宋体"/>
          <w:color w:val="auto"/>
          <w:szCs w:val="21"/>
        </w:rPr>
        <w:t>22号</w:t>
      </w:r>
    </w:p>
    <w:p>
      <w:pPr>
        <w:spacing w:line="360" w:lineRule="auto"/>
        <w:rPr>
          <w:rFonts w:ascii="宋体" w:hAnsi="宋体" w:eastAsia="宋体"/>
          <w:color w:val="auto"/>
          <w:szCs w:val="21"/>
        </w:rPr>
      </w:pPr>
      <w:r>
        <w:rPr>
          <w:rFonts w:hint="eastAsia" w:ascii="宋体" w:hAnsi="宋体" w:eastAsia="宋体"/>
          <w:color w:val="auto"/>
          <w:szCs w:val="21"/>
        </w:rPr>
        <w:t xml:space="preserve">招标代理机构信息： </w:t>
      </w:r>
    </w:p>
    <w:p>
      <w:pPr>
        <w:spacing w:line="360" w:lineRule="auto"/>
        <w:rPr>
          <w:rFonts w:ascii="宋体" w:hAnsi="宋体" w:eastAsia="宋体"/>
          <w:color w:val="auto"/>
          <w:szCs w:val="21"/>
        </w:rPr>
      </w:pPr>
      <w:r>
        <w:rPr>
          <w:rFonts w:hint="eastAsia" w:ascii="宋体" w:hAnsi="宋体" w:eastAsia="宋体"/>
          <w:color w:val="auto"/>
          <w:szCs w:val="21"/>
        </w:rPr>
        <w:t>名称：中达安股份有限公司</w:t>
      </w:r>
    </w:p>
    <w:p>
      <w:pPr>
        <w:spacing w:line="360" w:lineRule="auto"/>
        <w:rPr>
          <w:rFonts w:ascii="宋体" w:hAnsi="宋体" w:eastAsia="宋体"/>
          <w:color w:val="auto"/>
          <w:szCs w:val="21"/>
        </w:rPr>
      </w:pPr>
      <w:r>
        <w:rPr>
          <w:rFonts w:hint="eastAsia" w:ascii="宋体" w:hAnsi="宋体" w:eastAsia="宋体"/>
          <w:color w:val="auto"/>
          <w:szCs w:val="21"/>
        </w:rPr>
        <w:t>地址：</w:t>
      </w:r>
      <w:r>
        <w:rPr>
          <w:rFonts w:hint="eastAsia" w:ascii="宋体" w:hAnsi="宋体" w:eastAsia="宋体"/>
          <w:color w:val="auto"/>
          <w:kern w:val="28"/>
        </w:rPr>
        <w:t>广州市天河区五山路285号203</w:t>
      </w:r>
      <w:r>
        <w:rPr>
          <w:rFonts w:hint="eastAsia" w:ascii="宋体" w:hAnsi="宋体" w:eastAsia="宋体"/>
          <w:color w:val="auto"/>
          <w:szCs w:val="21"/>
        </w:rPr>
        <w:t xml:space="preserve"> </w:t>
      </w:r>
    </w:p>
    <w:p>
      <w:pPr>
        <w:spacing w:line="360" w:lineRule="auto"/>
        <w:rPr>
          <w:rFonts w:ascii="宋体" w:hAnsi="宋体" w:eastAsia="宋体"/>
          <w:color w:val="auto"/>
          <w:szCs w:val="21"/>
        </w:rPr>
      </w:pPr>
      <w:r>
        <w:rPr>
          <w:rFonts w:hint="eastAsia" w:ascii="宋体" w:hAnsi="宋体" w:eastAsia="宋体"/>
          <w:color w:val="auto"/>
          <w:szCs w:val="21"/>
        </w:rPr>
        <w:t>联系方式：陈工，020-38</w:t>
      </w:r>
      <w:r>
        <w:rPr>
          <w:rFonts w:ascii="宋体" w:hAnsi="宋体" w:eastAsia="宋体"/>
          <w:color w:val="auto"/>
          <w:szCs w:val="21"/>
        </w:rPr>
        <w:t>467671</w:t>
      </w:r>
      <w:r>
        <w:rPr>
          <w:rFonts w:hint="eastAsia" w:ascii="宋体" w:hAnsi="宋体" w:eastAsia="宋体"/>
          <w:color w:val="auto"/>
          <w:szCs w:val="21"/>
        </w:rPr>
        <w:t>，</w:t>
      </w:r>
      <w:r>
        <w:rPr>
          <w:rFonts w:ascii="宋体" w:hAnsi="宋体" w:eastAsia="宋体"/>
          <w:color w:val="auto"/>
          <w:szCs w:val="21"/>
        </w:rPr>
        <w:t>13422193857</w:t>
      </w:r>
    </w:p>
    <w:p>
      <w:pPr>
        <w:spacing w:line="360" w:lineRule="auto"/>
        <w:rPr>
          <w:rFonts w:ascii="宋体" w:hAnsi="宋体" w:eastAsia="宋体"/>
          <w:color w:val="auto"/>
          <w:szCs w:val="21"/>
        </w:rPr>
      </w:pPr>
      <w:r>
        <w:rPr>
          <w:rFonts w:hint="eastAsia" w:ascii="宋体" w:hAnsi="宋体" w:eastAsia="宋体"/>
          <w:color w:val="auto"/>
          <w:szCs w:val="21"/>
        </w:rPr>
        <w:t>邮箱：</w:t>
      </w:r>
      <w:r>
        <w:rPr>
          <w:color w:val="auto"/>
        </w:rPr>
        <w:fldChar w:fldCharType="begin"/>
      </w:r>
      <w:r>
        <w:rPr>
          <w:color w:val="auto"/>
        </w:rPr>
        <w:instrText xml:space="preserve"> HYPERLINK "mailto:zdazzdl@163.com" </w:instrText>
      </w:r>
      <w:r>
        <w:rPr>
          <w:color w:val="auto"/>
        </w:rPr>
        <w:fldChar w:fldCharType="separate"/>
      </w:r>
      <w:r>
        <w:rPr>
          <w:rFonts w:hint="eastAsia" w:ascii="宋体" w:hAnsi="宋体" w:eastAsia="宋体"/>
          <w:color w:val="auto"/>
        </w:rPr>
        <w:t>zdazzdl@163.com</w:t>
      </w:r>
      <w:r>
        <w:rPr>
          <w:rFonts w:hint="eastAsia" w:ascii="宋体" w:hAnsi="宋体" w:eastAsia="宋体"/>
          <w:color w:val="auto"/>
        </w:rPr>
        <w:fldChar w:fldCharType="end"/>
      </w:r>
    </w:p>
    <w:p>
      <w:pPr>
        <w:spacing w:line="360" w:lineRule="auto"/>
        <w:rPr>
          <w:rFonts w:ascii="宋体" w:hAnsi="宋体" w:eastAsia="宋体"/>
          <w:color w:val="auto"/>
          <w:szCs w:val="21"/>
        </w:rPr>
      </w:pPr>
      <w:r>
        <w:rPr>
          <w:rFonts w:hint="eastAsia" w:ascii="宋体" w:hAnsi="宋体" w:eastAsia="宋体"/>
          <w:color w:val="auto"/>
          <w:szCs w:val="21"/>
        </w:rPr>
        <w:t>招标采购平台信息：</w:t>
      </w:r>
    </w:p>
    <w:p>
      <w:pPr>
        <w:spacing w:line="360" w:lineRule="auto"/>
        <w:rPr>
          <w:rFonts w:ascii="宋体" w:hAnsi="宋体" w:eastAsia="宋体"/>
          <w:color w:val="auto"/>
          <w:szCs w:val="21"/>
        </w:rPr>
      </w:pPr>
      <w:r>
        <w:rPr>
          <w:rFonts w:hint="eastAsia" w:ascii="宋体" w:hAnsi="宋体" w:eastAsia="宋体"/>
          <w:color w:val="auto"/>
          <w:szCs w:val="21"/>
        </w:rPr>
        <w:t>系统名称：中招联合招标采购平台（电子平台）</w:t>
      </w:r>
    </w:p>
    <w:p>
      <w:pPr>
        <w:spacing w:line="360" w:lineRule="auto"/>
        <w:rPr>
          <w:rFonts w:ascii="宋体" w:hAnsi="宋体" w:eastAsia="宋体"/>
          <w:color w:val="auto"/>
          <w:szCs w:val="21"/>
        </w:rPr>
      </w:pPr>
      <w:r>
        <w:rPr>
          <w:rFonts w:hint="eastAsia" w:ascii="宋体" w:hAnsi="宋体" w:eastAsia="宋体"/>
          <w:color w:val="auto"/>
          <w:szCs w:val="21"/>
        </w:rPr>
        <w:t>联系人：陈小姐</w:t>
      </w:r>
    </w:p>
    <w:p>
      <w:pPr>
        <w:spacing w:line="360" w:lineRule="auto"/>
        <w:rPr>
          <w:rFonts w:ascii="宋体" w:hAnsi="宋体" w:eastAsia="宋体"/>
          <w:color w:val="auto"/>
          <w:szCs w:val="21"/>
        </w:rPr>
      </w:pPr>
      <w:r>
        <w:rPr>
          <w:rFonts w:hint="eastAsia" w:ascii="宋体" w:hAnsi="宋体" w:eastAsia="宋体"/>
          <w:color w:val="auto"/>
          <w:szCs w:val="21"/>
        </w:rPr>
        <w:t>电话：020-83527049、010-86397110</w:t>
      </w:r>
    </w:p>
    <w:p>
      <w:pPr>
        <w:pStyle w:val="2"/>
        <w:rPr>
          <w:rFonts w:eastAsia="宋体"/>
          <w:color w:val="auto"/>
          <w:lang w:val="en-US"/>
        </w:rPr>
      </w:pPr>
    </w:p>
    <w:p>
      <w:pPr>
        <w:spacing w:line="360" w:lineRule="auto"/>
        <w:jc w:val="right"/>
        <w:rPr>
          <w:rFonts w:ascii="宋体" w:hAnsi="宋体" w:eastAsia="宋体"/>
          <w:color w:val="auto"/>
          <w:kern w:val="28"/>
        </w:rPr>
      </w:pPr>
      <w:r>
        <w:rPr>
          <w:rFonts w:hint="eastAsia" w:ascii="宋体" w:hAnsi="宋体" w:eastAsia="宋体"/>
          <w:color w:val="auto"/>
          <w:kern w:val="28"/>
        </w:rPr>
        <w:t>中达安股份有限公司</w:t>
      </w:r>
    </w:p>
    <w:p>
      <w:pPr>
        <w:jc w:val="right"/>
        <w:rPr>
          <w:rFonts w:ascii="宋体" w:hAnsi="宋体" w:eastAsia="宋体"/>
          <w:color w:val="auto"/>
        </w:rPr>
      </w:pPr>
      <w:r>
        <w:rPr>
          <w:rFonts w:hint="eastAsia" w:ascii="宋体" w:hAnsi="宋体" w:eastAsia="宋体"/>
          <w:color w:val="auto"/>
          <w:kern w:val="28"/>
        </w:rPr>
        <w:t>2023年</w:t>
      </w:r>
      <w:r>
        <w:rPr>
          <w:rFonts w:ascii="宋体" w:hAnsi="宋体" w:eastAsia="宋体"/>
          <w:color w:val="auto"/>
          <w:kern w:val="28"/>
        </w:rPr>
        <w:t>11</w:t>
      </w:r>
      <w:r>
        <w:rPr>
          <w:rFonts w:hint="eastAsia" w:ascii="宋体" w:hAnsi="宋体" w:eastAsia="宋体"/>
          <w:color w:val="auto"/>
          <w:kern w:val="28"/>
        </w:rPr>
        <w:t>月</w:t>
      </w:r>
      <w:r>
        <w:rPr>
          <w:rFonts w:ascii="宋体" w:hAnsi="宋体" w:eastAsia="宋体"/>
          <w:color w:val="auto"/>
          <w:kern w:val="28"/>
        </w:rPr>
        <w:t>20</w:t>
      </w:r>
      <w:r>
        <w:rPr>
          <w:rFonts w:hint="eastAsia" w:ascii="宋体" w:hAnsi="宋体" w:eastAsia="宋体"/>
          <w:color w:val="auto"/>
          <w:kern w:val="28"/>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3DFDA"/>
    <w:multiLevelType w:val="singleLevel"/>
    <w:tmpl w:val="F9C3DFD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hNDM5Mzc5M2VlZDZlZTI4MTQxNzllMzQyMTg5ZjMifQ=="/>
  </w:docVars>
  <w:rsids>
    <w:rsidRoot w:val="00283098"/>
    <w:rsid w:val="00283098"/>
    <w:rsid w:val="007B02AD"/>
    <w:rsid w:val="00A31E4F"/>
    <w:rsid w:val="00F875D9"/>
    <w:rsid w:val="59BE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
    <w:qFormat/>
    <w:uiPriority w:val="0"/>
    <w:pPr>
      <w:autoSpaceDE w:val="0"/>
      <w:autoSpaceDN w:val="0"/>
      <w:jc w:val="left"/>
    </w:pPr>
    <w:rPr>
      <w:rFonts w:ascii="宋体" w:hAnsi="宋体" w:cs="宋体"/>
      <w:szCs w:val="21"/>
      <w:lang w:val="zh-CN" w:bidi="zh-CN"/>
    </w:rPr>
  </w:style>
  <w:style w:type="character" w:customStyle="1" w:styleId="5">
    <w:name w:val="正文文本 字符"/>
    <w:basedOn w:val="4"/>
    <w:link w:val="2"/>
    <w:qFormat/>
    <w:uiPriority w:val="0"/>
    <w:rPr>
      <w:rFonts w:ascii="宋体" w:hAnsi="宋体" w:eastAsia="等线" w:cs="宋体"/>
      <w:szCs w:val="21"/>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410</Words>
  <Characters>2340</Characters>
  <Lines>19</Lines>
  <Paragraphs>5</Paragraphs>
  <TotalTime>13</TotalTime>
  <ScaleCrop>false</ScaleCrop>
  <LinksUpToDate>false</LinksUpToDate>
  <CharactersWithSpaces>2745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2023-11-15T03:59:00Z</dcterms:created>
  <dc:creator>April wong</dc:creator>
  <cp:lastModifiedBy>易</cp:lastModifiedBy>
  <dcterms:modified xsi:type="dcterms:W3CDTF">2023-11-20T13:46:31Z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573AAD09BFB04B31A9102ACCA431F08C_12</vt:lpwstr>
  </property>
</Properties>
</file>