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left="119" w:right="119" w:firstLine="386"/>
        <w:jc w:val="center"/>
        <w:textAlignment w:val="baseline"/>
        <w:rPr>
          <w:rFonts w:hint="eastAsia" w:ascii="宋体" w:hAnsi="宋体" w:cs="宋体"/>
          <w:sz w:val="40"/>
          <w:szCs w:val="40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sz w:val="40"/>
          <w:szCs w:val="40"/>
          <w:highlight w:val="none"/>
        </w:rPr>
        <w:t>购买比选文件及响应确认书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项目名称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响应人名称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（盖章）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响应人地址、邮编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联系人、电话、传真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电子信箱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购买标包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  <w:highlight w:val="none"/>
              </w:rPr>
              <w:t>包一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比选文件售价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按包售卖，每包售价300元（人民币）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购买比选文件的付款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方式和金额</w:t>
            </w: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562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sym w:font="Wingdings 2" w:char="F052"/>
            </w:r>
            <w:r>
              <w:rPr>
                <w:rFonts w:hint="eastAsia" w:ascii="宋体" w:hAnsi="宋体" w:cs="宋体"/>
                <w:sz w:val="24"/>
                <w:highlight w:val="none"/>
              </w:rPr>
              <w:t>汇款      汇款按所响应包数量汇款</w:t>
            </w:r>
          </w:p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汇款信息：</w:t>
            </w:r>
          </w:p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名称：中航技国际经贸发展有限公司深圳分公司</w:t>
            </w:r>
          </w:p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开户行：招商银行深圳福田支行</w:t>
            </w:r>
          </w:p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账号：813588538110001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购买日期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2023年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响应人声明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兹声明，我司已阅读并理解了本项目“比选公告”及相关信息，自愿参加本项目（包）比选。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开票信息选择（专用发票）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名称：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纳税人识别号：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地址：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电话：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3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备注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t>在购买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比选</w: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t>文件时，需要在中航招标网（</w: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instrText xml:space="preserve"> HYPERLINK "http://bid.aited.cn/" </w:instrTex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t>http://bid.aited.cn/</w:t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  <w:t>）免费注册账号，已注册的不需要重复注册。</w:t>
            </w:r>
          </w:p>
        </w:tc>
      </w:tr>
    </w:tbl>
    <w:p>
      <w:pPr>
        <w:spacing w:line="480" w:lineRule="exac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注：如有响应意向请按要求填写《购买比选文件及响应确认书》，通过银行汇款，将填写好盖章的《购买比选文件及响应确认书》彩色扫描件PDF版本、《购买比选文件及响应确认书》可编辑WORD版本、《汇款凭证》共三份材料一起发送电子邮件至gzzhzb2022@163.com邮箱。</w:t>
      </w:r>
    </w:p>
    <w:p>
      <w:pPr>
        <w:spacing w:line="480" w:lineRule="exact"/>
        <w:ind w:firstLine="422" w:firstLineChars="200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（以下由代理机构填写）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项目经理签字：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szCs w:val="21"/>
          <w:highlight w:val="none"/>
        </w:rPr>
        <w:t xml:space="preserve">    部门经理审核：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</w:p>
    <w:p>
      <w:r>
        <w:rPr>
          <w:rFonts w:hint="eastAsia"/>
          <w:szCs w:val="21"/>
          <w:highlight w:val="none"/>
        </w:rPr>
        <w:t>联系人：</w:t>
      </w:r>
      <w:r>
        <w:rPr>
          <w:rFonts w:hint="eastAsia"/>
          <w:szCs w:val="21"/>
          <w:highlight w:val="none"/>
          <w:lang w:val="en-US" w:eastAsia="zh-CN"/>
        </w:rPr>
        <w:t>李经理</w:t>
      </w:r>
      <w:r>
        <w:rPr>
          <w:rFonts w:hint="eastAsia"/>
          <w:szCs w:val="21"/>
          <w:highlight w:val="none"/>
        </w:rPr>
        <w:t xml:space="preserve">      联系电话：</w:t>
      </w:r>
      <w:r>
        <w:rPr>
          <w:rFonts w:hint="eastAsia"/>
          <w:szCs w:val="21"/>
          <w:highlight w:val="none"/>
          <w:u w:val="single"/>
          <w:lang w:val="en-US" w:eastAsia="zh-CN"/>
        </w:rPr>
        <w:t>18520234787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DBhYTE2YzI4YTU4MDkxZmVmNTYzNmExYjYwZDMifQ=="/>
  </w:docVars>
  <w:rsids>
    <w:rsidRoot w:val="1D295083"/>
    <w:rsid w:val="1D2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2023-12-12T12:25:00Z</dcterms:created>
  <dc:creator> 李丽莹</dc:creator>
  <cp:lastModifiedBy> 李丽莹</cp:lastModifiedBy>
  <dcterms:modified xsi:type="dcterms:W3CDTF">2023-12-12T12:25:39Z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7270C54EF5AC4AAD9AEE0139A16DE48E_11</vt:lpwstr>
  </property>
</Properties>
</file>