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6"/>
        <w:tblOverlap w:val="never"/>
        <w:tblW w:w="4998" w:type="pct"/>
        <w:tblLook w:val="04A0" w:firstRow="1" w:lastRow="0" w:firstColumn="1" w:lastColumn="0" w:noHBand="0" w:noVBand="1"/>
      </w:tblPr>
      <w:tblGrid>
        <w:gridCol w:w="2037"/>
        <w:gridCol w:w="1169"/>
        <w:gridCol w:w="707"/>
        <w:gridCol w:w="2279"/>
        <w:gridCol w:w="2101"/>
      </w:tblGrid>
      <w:tr w:rsidR="0019484D" w:rsidRPr="0019484D" w:rsidTr="007F7513">
        <w:trPr>
          <w:trHeight w:val="416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媒体位置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媒体形式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尺寸（宽*高）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发布时间</w:t>
            </w:r>
          </w:p>
        </w:tc>
      </w:tr>
      <w:tr w:rsidR="0019484D" w:rsidRPr="0019484D" w:rsidTr="007F7513">
        <w:trPr>
          <w:trHeight w:val="1048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484D">
              <w:rPr>
                <w:rFonts w:ascii="宋体" w:eastAsia="宋体" w:hAnsi="宋体" w:cs="等线" w:hint="eastAsia"/>
                <w:szCs w:val="21"/>
                <w:shd w:val="clear" w:color="auto" w:fill="FFFFFF"/>
              </w:rPr>
              <w:t>哈尔滨太平国际机场T2航站楼的夹层到达通道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灯箱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484D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7m*</w:t>
            </w:r>
            <w:r w:rsidRPr="0019484D">
              <w:rPr>
                <w:rFonts w:ascii="宋体" w:eastAsia="宋体" w:hAnsi="宋体" w:cs="宋体"/>
                <w:kern w:val="0"/>
                <w:szCs w:val="21"/>
              </w:rPr>
              <w:t>1.5</w:t>
            </w: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m</w:t>
            </w:r>
          </w:p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19484D">
              <w:rPr>
                <w:rFonts w:ascii="宋体" w:eastAsia="宋体" w:hAnsi="宋体" w:cs="宋体"/>
                <w:kern w:val="0"/>
                <w:szCs w:val="21"/>
              </w:rPr>
              <w:t>0.5</w:t>
            </w: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平米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4D" w:rsidRPr="0019484D" w:rsidRDefault="0019484D" w:rsidP="001948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19484D">
              <w:rPr>
                <w:rFonts w:ascii="宋体" w:eastAsia="宋体" w:hAnsi="宋体" w:cs="宋体"/>
                <w:kern w:val="0"/>
                <w:szCs w:val="21"/>
              </w:rPr>
              <w:t>80</w:t>
            </w:r>
            <w:r w:rsidRPr="0019484D">
              <w:rPr>
                <w:rFonts w:ascii="宋体" w:eastAsia="宋体" w:hAnsi="宋体" w:cs="宋体" w:hint="eastAsia"/>
                <w:kern w:val="0"/>
                <w:szCs w:val="21"/>
              </w:rPr>
              <w:t>天</w:t>
            </w:r>
          </w:p>
        </w:tc>
      </w:tr>
    </w:tbl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（1）实现的目标：按照采购方需求，完成哈尔滨太平国际机场广告上述媒体位置宣传的备料、运输、现场施工及后续维护，按照要求发布宣传广告,实现180天内广告的连续播出；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（2）灯箱媒体每次更换广告画面需根据面积由需方付费，供应方收取不高于</w:t>
      </w:r>
      <w:r w:rsidRPr="0019484D">
        <w:rPr>
          <w:rFonts w:ascii="宋体" w:eastAsia="宋体" w:hAnsi="宋体" w:cs="Times New Roman"/>
          <w:szCs w:val="21"/>
        </w:rPr>
        <w:t>350</w:t>
      </w:r>
      <w:r w:rsidRPr="0019484D">
        <w:rPr>
          <w:rFonts w:ascii="宋体" w:eastAsia="宋体" w:hAnsi="宋体" w:cs="Times New Roman" w:hint="eastAsia"/>
          <w:szCs w:val="21"/>
        </w:rPr>
        <w:t>元/平方米算；</w:t>
      </w:r>
      <w:r w:rsidRPr="0019484D">
        <w:rPr>
          <w:rFonts w:ascii="宋体" w:eastAsia="宋体" w:hAnsi="宋体" w:cs="Times New Roman" w:hint="eastAsia"/>
          <w:color w:val="FFFFFF"/>
          <w:szCs w:val="21"/>
        </w:rPr>
        <w:t>。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（3）后期维护：需提供至项目必要的备料、如灯条、电源等配件（需提供加盖公章及法人章的承诺书，承诺书格式自拟）；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（4）其他：中标单位应根据采购方的要求，当宣传内容调整时，中标单位提供免费更换三次（需提供加盖公章及法人章的承诺书，承诺书格式自拟）；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（5）验收标准：媒体位置、设计方案、宣传形式、宣传尺寸、发布的时间等应满足上述需求信息。</w:t>
      </w:r>
      <w:bookmarkStart w:id="0" w:name="_GoBack"/>
      <w:bookmarkEnd w:id="0"/>
    </w:p>
    <w:p w:rsidR="0019484D" w:rsidRPr="0019484D" w:rsidRDefault="0019484D" w:rsidP="0019484D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质保要求（需提供加盖公章及法人章的承诺书，承诺书格式自拟）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（1）根据采购方需求进行广告画面的更换，24小时之内响应，10个工作日内更换，保障内容发布及时性；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（2）广告设施设置后不妨碍消防安全通道畅通，不对建筑物日常使用造成不良影响；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（3）</w:t>
      </w:r>
      <w:r w:rsidRPr="0019484D">
        <w:rPr>
          <w:rFonts w:ascii="宋体" w:eastAsia="宋体" w:hAnsi="宋体" w:cs="Times New Roman"/>
          <w:szCs w:val="21"/>
        </w:rPr>
        <w:t>应当遵守广告法律法规</w:t>
      </w:r>
      <w:r w:rsidRPr="0019484D">
        <w:rPr>
          <w:rFonts w:ascii="宋体" w:eastAsia="宋体" w:hAnsi="宋体" w:cs="Times New Roman" w:hint="eastAsia"/>
          <w:szCs w:val="21"/>
        </w:rPr>
        <w:t>，</w:t>
      </w:r>
      <w:r w:rsidRPr="0019484D">
        <w:rPr>
          <w:rFonts w:ascii="宋体" w:eastAsia="宋体" w:hAnsi="宋体" w:cs="Times New Roman"/>
          <w:szCs w:val="21"/>
        </w:rPr>
        <w:t>担当广告服务的质量和保障责任，确保广告的精确性、真实性和合法性</w:t>
      </w:r>
      <w:r w:rsidRPr="0019484D">
        <w:rPr>
          <w:rFonts w:ascii="宋体" w:eastAsia="宋体" w:hAnsi="宋体" w:cs="Times New Roman" w:hint="eastAsia"/>
          <w:szCs w:val="21"/>
        </w:rPr>
        <w:t>；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（4）</w:t>
      </w:r>
      <w:r w:rsidRPr="0019484D">
        <w:rPr>
          <w:rFonts w:ascii="宋体" w:eastAsia="宋体" w:hAnsi="宋体" w:cs="Times New Roman"/>
          <w:szCs w:val="21"/>
        </w:rPr>
        <w:t>负责广告的安全、养护和维护，一般故障应在八小时内修复，较重故障在</w:t>
      </w:r>
      <w:r w:rsidRPr="0019484D">
        <w:rPr>
          <w:rFonts w:ascii="宋体" w:eastAsia="宋体" w:hAnsi="宋体" w:cs="Times New Roman" w:hint="eastAsia"/>
          <w:szCs w:val="21"/>
        </w:rPr>
        <w:t>二十四</w:t>
      </w:r>
      <w:r w:rsidRPr="0019484D">
        <w:rPr>
          <w:rFonts w:ascii="宋体" w:eastAsia="宋体" w:hAnsi="宋体" w:cs="Times New Roman"/>
          <w:szCs w:val="21"/>
        </w:rPr>
        <w:t>小时内予以修复</w:t>
      </w:r>
      <w:r w:rsidRPr="0019484D">
        <w:rPr>
          <w:rFonts w:ascii="宋体" w:eastAsia="宋体" w:hAnsi="宋体" w:cs="Times New Roman" w:hint="eastAsia"/>
          <w:szCs w:val="21"/>
        </w:rPr>
        <w:t>；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19484D">
        <w:rPr>
          <w:rFonts w:ascii="宋体" w:eastAsia="宋体" w:hAnsi="宋体" w:cs="Times New Roman" w:hint="eastAsia"/>
          <w:szCs w:val="21"/>
        </w:rPr>
        <w:t>（5）</w:t>
      </w:r>
      <w:r w:rsidRPr="0019484D">
        <w:rPr>
          <w:rFonts w:ascii="宋体" w:eastAsia="宋体" w:hAnsi="宋体" w:cs="Times New Roman"/>
          <w:szCs w:val="21"/>
        </w:rPr>
        <w:t>在广告发布期间，广告物体脱落、损坏等造成他人权益受到损害的，全部责任由</w:t>
      </w:r>
      <w:r w:rsidRPr="0019484D">
        <w:rPr>
          <w:rFonts w:ascii="宋体" w:eastAsia="宋体" w:hAnsi="宋体" w:cs="Times New Roman" w:hint="eastAsia"/>
          <w:szCs w:val="21"/>
        </w:rPr>
        <w:t>供应商</w:t>
      </w:r>
      <w:r w:rsidRPr="0019484D">
        <w:rPr>
          <w:rFonts w:ascii="宋体" w:eastAsia="宋体" w:hAnsi="宋体" w:cs="Times New Roman"/>
          <w:szCs w:val="21"/>
        </w:rPr>
        <w:t>承担</w:t>
      </w:r>
      <w:r w:rsidRPr="0019484D">
        <w:rPr>
          <w:rFonts w:ascii="宋体" w:eastAsia="宋体" w:hAnsi="宋体" w:cs="Times New Roman" w:hint="eastAsia"/>
          <w:szCs w:val="21"/>
        </w:rPr>
        <w:t>。</w:t>
      </w:r>
    </w:p>
    <w:p w:rsidR="0019484D" w:rsidRPr="0019484D" w:rsidRDefault="0019484D" w:rsidP="0019484D">
      <w:pPr>
        <w:spacing w:line="360" w:lineRule="auto"/>
        <w:jc w:val="left"/>
        <w:rPr>
          <w:rFonts w:ascii="宋体" w:eastAsia="宋体" w:hAnsi="宋体" w:cs="宋体"/>
          <w:szCs w:val="21"/>
        </w:rPr>
      </w:pPr>
      <w:r w:rsidRPr="0019484D">
        <w:rPr>
          <w:rFonts w:ascii="宋体" w:eastAsia="宋体" w:hAnsi="宋体" w:cs="宋体" w:hint="eastAsia"/>
          <w:szCs w:val="21"/>
        </w:rPr>
        <w:t>（6）非采购方原因，导致无法播出广告，供方应在24小时内无条件解决问题</w:t>
      </w:r>
    </w:p>
    <w:p w:rsidR="00C04BE9" w:rsidRPr="0019484D" w:rsidRDefault="00C04BE9"/>
    <w:sectPr w:rsidR="00C04BE9" w:rsidRPr="0019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0B" w:rsidRDefault="00CE180B" w:rsidP="0019484D">
      <w:r>
        <w:separator/>
      </w:r>
    </w:p>
  </w:endnote>
  <w:endnote w:type="continuationSeparator" w:id="0">
    <w:p w:rsidR="00CE180B" w:rsidRDefault="00CE180B" w:rsidP="001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0B" w:rsidRDefault="00CE180B" w:rsidP="0019484D">
      <w:r>
        <w:separator/>
      </w:r>
    </w:p>
  </w:footnote>
  <w:footnote w:type="continuationSeparator" w:id="0">
    <w:p w:rsidR="00CE180B" w:rsidRDefault="00CE180B" w:rsidP="0019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106D3"/>
    <w:multiLevelType w:val="multilevel"/>
    <w:tmpl w:val="7CF106D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3F"/>
    <w:rsid w:val="0019484D"/>
    <w:rsid w:val="00212350"/>
    <w:rsid w:val="002F3E3F"/>
    <w:rsid w:val="00365106"/>
    <w:rsid w:val="004C7256"/>
    <w:rsid w:val="00934D72"/>
    <w:rsid w:val="00941A27"/>
    <w:rsid w:val="009C712C"/>
    <w:rsid w:val="00A71EC1"/>
    <w:rsid w:val="00C04BE9"/>
    <w:rsid w:val="00CE180B"/>
    <w:rsid w:val="00D27CB5"/>
    <w:rsid w:val="00D34EE3"/>
    <w:rsid w:val="00D729E4"/>
    <w:rsid w:val="00E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218F3-B0CF-4568-8B52-78F53F6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MS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刘莹</dc:creator>
  <cp:keywords/>
  <dc:description/>
  <cp:lastModifiedBy>刘莹</cp:lastModifiedBy>
  <cp:revision>2</cp:revision>
  <dcterms:created xsi:type="dcterms:W3CDTF">2024-07-12T00:54:00Z</dcterms:created>
  <dcterms:modified xsi:type="dcterms:W3CDTF">2024-07-12T00:55:00Z</dcterms:modified>
</cp:coreProperties>
</file>