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F68CB">
      <w:pPr>
        <w:tabs>
          <w:tab w:val="left" w:pos="410"/>
        </w:tabs>
        <w:spacing w:line="360" w:lineRule="auto"/>
        <w:ind w:firstLine="562" w:firstLineChars="200"/>
        <w:jc w:val="center"/>
        <w:rPr>
          <w:rFonts w:hint="eastAsia"/>
          <w:b/>
          <w:sz w:val="28"/>
          <w:szCs w:val="28"/>
          <w:highlight w:val="none"/>
        </w:rPr>
      </w:pPr>
      <w:r>
        <w:rPr>
          <w:rFonts w:hint="eastAsia"/>
          <w:b/>
          <w:sz w:val="28"/>
          <w:szCs w:val="28"/>
          <w:highlight w:val="none"/>
        </w:rPr>
        <w:t>广东烟草中山市有限责任公司物流配送中心仓储分拣设备及系统维修维保项目</w:t>
      </w:r>
    </w:p>
    <w:p w14:paraId="1B3F63A1">
      <w:pPr>
        <w:tabs>
          <w:tab w:val="left" w:pos="410"/>
        </w:tabs>
        <w:spacing w:line="360" w:lineRule="auto"/>
        <w:ind w:firstLine="562" w:firstLineChars="200"/>
        <w:jc w:val="center"/>
        <w:rPr>
          <w:rFonts w:hint="eastAsia"/>
          <w:b/>
          <w:sz w:val="28"/>
          <w:szCs w:val="28"/>
          <w:highlight w:val="none"/>
        </w:rPr>
      </w:pPr>
      <w:r>
        <w:rPr>
          <w:rFonts w:hint="eastAsia"/>
          <w:b/>
          <w:sz w:val="28"/>
          <w:szCs w:val="28"/>
          <w:highlight w:val="none"/>
        </w:rPr>
        <w:t>招标公告</w:t>
      </w:r>
    </w:p>
    <w:p w14:paraId="65548CEA">
      <w:pPr>
        <w:tabs>
          <w:tab w:val="left" w:pos="410"/>
        </w:tabs>
        <w:spacing w:line="360" w:lineRule="auto"/>
        <w:ind w:firstLine="442" w:firstLineChars="200"/>
        <w:rPr>
          <w:rFonts w:hint="eastAsia"/>
          <w:b/>
          <w:sz w:val="22"/>
          <w:szCs w:val="22"/>
          <w:highlight w:val="none"/>
          <w:u w:val="single"/>
        </w:rPr>
      </w:pPr>
      <w:r>
        <w:rPr>
          <w:rFonts w:hint="eastAsia"/>
          <w:b/>
          <w:sz w:val="22"/>
          <w:szCs w:val="22"/>
          <w:highlight w:val="none"/>
          <w:u w:val="single"/>
        </w:rPr>
        <w:t>中达安股份有限公司</w:t>
      </w:r>
      <w:r>
        <w:rPr>
          <w:rFonts w:hint="eastAsia"/>
          <w:sz w:val="22"/>
          <w:szCs w:val="22"/>
          <w:highlight w:val="none"/>
        </w:rPr>
        <w:t>（以下简称“采购代理机构”）</w:t>
      </w:r>
      <w:r>
        <w:rPr>
          <w:rFonts w:hint="eastAsia"/>
          <w:sz w:val="22"/>
          <w:szCs w:val="22"/>
          <w:highlight w:val="none"/>
          <w:lang w:val="en-US"/>
        </w:rPr>
        <w:t>受</w:t>
      </w:r>
      <w:r>
        <w:rPr>
          <w:rFonts w:hint="eastAsia"/>
          <w:b/>
          <w:sz w:val="22"/>
          <w:szCs w:val="22"/>
          <w:highlight w:val="none"/>
          <w:u w:val="single"/>
        </w:rPr>
        <w:t>广东烟草中山市有限责任公司</w:t>
      </w:r>
      <w:r>
        <w:rPr>
          <w:rFonts w:hint="eastAsia"/>
          <w:sz w:val="22"/>
          <w:szCs w:val="22"/>
          <w:highlight w:val="none"/>
        </w:rPr>
        <w:t xml:space="preserve"> （以下简称“招标人”）的委托，对</w:t>
      </w:r>
      <w:r>
        <w:rPr>
          <w:rFonts w:hint="eastAsia"/>
          <w:b/>
          <w:sz w:val="22"/>
          <w:szCs w:val="22"/>
          <w:highlight w:val="none"/>
          <w:u w:val="single"/>
        </w:rPr>
        <w:t xml:space="preserve">广东烟草中山市有限责任公司物流配送中心仓储分拣设备及系统维修维保项目 </w:t>
      </w:r>
      <w:r>
        <w:rPr>
          <w:rFonts w:hint="eastAsia"/>
          <w:kern w:val="28"/>
          <w:sz w:val="22"/>
          <w:szCs w:val="22"/>
          <w:highlight w:val="none"/>
        </w:rPr>
        <w:t>进行公开招标采购，欢迎符合资格条件的投标人提交密封投标</w:t>
      </w:r>
      <w:r>
        <w:rPr>
          <w:rFonts w:hint="eastAsia"/>
          <w:kern w:val="28"/>
          <w:sz w:val="22"/>
          <w:szCs w:val="22"/>
          <w:highlight w:val="none"/>
          <w:lang w:val="en-US"/>
        </w:rPr>
        <w:t>文件</w:t>
      </w:r>
      <w:r>
        <w:rPr>
          <w:rFonts w:hint="eastAsia"/>
          <w:kern w:val="28"/>
          <w:sz w:val="22"/>
          <w:szCs w:val="22"/>
          <w:highlight w:val="none"/>
        </w:rPr>
        <w:t>。</w:t>
      </w:r>
    </w:p>
    <w:p w14:paraId="093FFE81">
      <w:pPr>
        <w:spacing w:line="360" w:lineRule="auto"/>
        <w:rPr>
          <w:rFonts w:hint="eastAsia"/>
          <w:kern w:val="28"/>
          <w:sz w:val="22"/>
          <w:szCs w:val="22"/>
          <w:highlight w:val="none"/>
        </w:rPr>
      </w:pPr>
      <w:r>
        <w:rPr>
          <w:rFonts w:hint="eastAsia"/>
          <w:kern w:val="28"/>
          <w:sz w:val="22"/>
          <w:szCs w:val="22"/>
          <w:highlight w:val="none"/>
        </w:rPr>
        <w:t>一、项目编号：</w:t>
      </w:r>
      <w:r>
        <w:rPr>
          <w:rFonts w:hint="eastAsia"/>
          <w:kern w:val="28"/>
          <w:sz w:val="22"/>
          <w:szCs w:val="22"/>
          <w:highlight w:val="none"/>
          <w:u w:val="single"/>
        </w:rPr>
        <w:t>ZDA2024-ZY-03</w:t>
      </w:r>
      <w:r>
        <w:rPr>
          <w:rFonts w:hint="eastAsia"/>
          <w:kern w:val="28"/>
          <w:sz w:val="22"/>
          <w:szCs w:val="22"/>
          <w:highlight w:val="none"/>
          <w:u w:val="single"/>
          <w:lang w:val="en-US" w:eastAsia="zh-CN"/>
        </w:rPr>
        <w:t>1</w:t>
      </w:r>
      <w:r>
        <w:rPr>
          <w:rFonts w:hint="eastAsia"/>
          <w:kern w:val="28"/>
          <w:sz w:val="22"/>
          <w:szCs w:val="22"/>
          <w:highlight w:val="none"/>
          <w:u w:val="single"/>
        </w:rPr>
        <w:t xml:space="preserve">  </w:t>
      </w:r>
      <w:r>
        <w:rPr>
          <w:rFonts w:hint="eastAsia"/>
          <w:kern w:val="28"/>
          <w:sz w:val="22"/>
          <w:szCs w:val="22"/>
          <w:highlight w:val="none"/>
        </w:rPr>
        <w:t xml:space="preserve">     </w:t>
      </w:r>
    </w:p>
    <w:p w14:paraId="4E256A8B">
      <w:pPr>
        <w:spacing w:line="360" w:lineRule="auto"/>
        <w:rPr>
          <w:rFonts w:hint="eastAsia"/>
          <w:kern w:val="28"/>
          <w:sz w:val="22"/>
          <w:szCs w:val="22"/>
          <w:highlight w:val="none"/>
        </w:rPr>
      </w:pPr>
      <w:r>
        <w:rPr>
          <w:rFonts w:hint="eastAsia"/>
          <w:kern w:val="28"/>
          <w:sz w:val="22"/>
          <w:szCs w:val="22"/>
          <w:highlight w:val="none"/>
        </w:rPr>
        <w:t>二、项目名称：</w:t>
      </w:r>
      <w:r>
        <w:rPr>
          <w:rFonts w:hint="eastAsia"/>
          <w:kern w:val="28"/>
          <w:sz w:val="22"/>
          <w:szCs w:val="22"/>
          <w:highlight w:val="none"/>
          <w:u w:val="single"/>
        </w:rPr>
        <w:t>广东烟草中山市有限责任公司物流配送中心仓储分拣设备及系统维修维保项目</w:t>
      </w:r>
      <w:r>
        <w:rPr>
          <w:rFonts w:hint="eastAsia"/>
          <w:kern w:val="28"/>
          <w:sz w:val="22"/>
          <w:szCs w:val="22"/>
          <w:highlight w:val="none"/>
        </w:rPr>
        <w:t xml:space="preserve">      </w:t>
      </w:r>
    </w:p>
    <w:p w14:paraId="7BAC4E15">
      <w:pPr>
        <w:spacing w:line="360" w:lineRule="auto"/>
        <w:rPr>
          <w:rFonts w:hint="eastAsia"/>
          <w:kern w:val="28"/>
          <w:sz w:val="22"/>
          <w:szCs w:val="22"/>
          <w:highlight w:val="none"/>
        </w:rPr>
      </w:pPr>
      <w:r>
        <w:rPr>
          <w:rFonts w:hint="eastAsia"/>
          <w:kern w:val="28"/>
          <w:sz w:val="22"/>
          <w:szCs w:val="22"/>
          <w:highlight w:val="none"/>
        </w:rPr>
        <w:t>三、项目内容及需求：</w:t>
      </w:r>
    </w:p>
    <w:p w14:paraId="5DC82C60">
      <w:pPr>
        <w:spacing w:line="360" w:lineRule="auto"/>
        <w:ind w:right="-240" w:rightChars="-109" w:firstLine="440" w:firstLineChars="200"/>
        <w:rPr>
          <w:rFonts w:hint="eastAsia"/>
          <w:color w:val="auto"/>
          <w:kern w:val="28"/>
          <w:u w:val="none"/>
          <w:lang w:val="en-US"/>
        </w:rPr>
      </w:pPr>
      <w:r>
        <w:rPr>
          <w:rFonts w:hint="eastAsia"/>
          <w:color w:val="auto"/>
          <w:kern w:val="28"/>
          <w:u w:val="none"/>
          <w:lang w:val="en-US"/>
        </w:rPr>
        <w:t>1.</w:t>
      </w:r>
      <w:r>
        <w:rPr>
          <w:rFonts w:hint="eastAsia"/>
          <w:color w:val="auto"/>
          <w:kern w:val="28"/>
          <w:u w:val="none"/>
        </w:rPr>
        <w:t>项目概况：为进一步提高烟草</w:t>
      </w:r>
      <w:r>
        <w:rPr>
          <w:rFonts w:hint="eastAsia"/>
          <w:color w:val="auto"/>
          <w:kern w:val="28"/>
          <w:u w:val="none"/>
          <w:lang w:val="en-US" w:eastAsia="zh-CN"/>
        </w:rPr>
        <w:t>生产</w:t>
      </w:r>
      <w:r>
        <w:rPr>
          <w:rFonts w:hint="eastAsia"/>
          <w:color w:val="auto"/>
          <w:kern w:val="28"/>
          <w:u w:val="none"/>
        </w:rPr>
        <w:t>工作效率，</w:t>
      </w:r>
      <w:r>
        <w:rPr>
          <w:rFonts w:hint="eastAsia"/>
          <w:color w:val="auto"/>
          <w:kern w:val="28"/>
          <w:u w:val="none"/>
          <w:lang w:val="en-US" w:eastAsia="zh-CN"/>
        </w:rPr>
        <w:t>建立</w:t>
      </w:r>
      <w:r>
        <w:rPr>
          <w:rFonts w:hint="eastAsia"/>
          <w:color w:val="auto"/>
          <w:kern w:val="28"/>
          <w:u w:val="none"/>
        </w:rPr>
        <w:t>物流配送中心仓储分拣设备及系统维修维保项目。</w:t>
      </w:r>
    </w:p>
    <w:p w14:paraId="1631E02C">
      <w:pPr>
        <w:spacing w:line="360" w:lineRule="auto"/>
        <w:ind w:right="-240" w:rightChars="-109" w:firstLine="440" w:firstLineChars="200"/>
        <w:rPr>
          <w:rFonts w:hint="eastAsia"/>
          <w:color w:val="auto"/>
          <w:kern w:val="28"/>
          <w:highlight w:val="none"/>
          <w:u w:val="none"/>
          <w:lang w:val="en-US"/>
        </w:rPr>
      </w:pPr>
      <w:r>
        <w:rPr>
          <w:rFonts w:hint="eastAsia"/>
          <w:color w:val="auto"/>
          <w:kern w:val="28"/>
          <w:highlight w:val="none"/>
          <w:u w:val="none"/>
          <w:lang w:val="en-US"/>
        </w:rPr>
        <w:t>2.招标控制价：项目全部维修、维保</w:t>
      </w:r>
      <w:r>
        <w:rPr>
          <w:rFonts w:hint="eastAsia"/>
          <w:color w:val="auto"/>
          <w:kern w:val="28"/>
          <w:highlight w:val="none"/>
          <w:u w:val="none"/>
          <w:lang w:val="en-US" w:eastAsia="zh-CN"/>
        </w:rPr>
        <w:t>、</w:t>
      </w:r>
      <w:r>
        <w:rPr>
          <w:rFonts w:hint="eastAsia"/>
          <w:color w:val="auto"/>
          <w:kern w:val="28"/>
          <w:highlight w:val="none"/>
          <w:u w:val="none"/>
          <w:lang w:val="en-US"/>
        </w:rPr>
        <w:t>更换零配件</w:t>
      </w:r>
      <w:r>
        <w:rPr>
          <w:rFonts w:hint="eastAsia"/>
          <w:color w:val="auto"/>
          <w:kern w:val="28"/>
          <w:highlight w:val="none"/>
          <w:u w:val="none"/>
          <w:lang w:val="en-US" w:eastAsia="zh-CN"/>
        </w:rPr>
        <w:t>和税金</w:t>
      </w:r>
      <w:r>
        <w:rPr>
          <w:rFonts w:hint="eastAsia"/>
          <w:color w:val="auto"/>
          <w:kern w:val="28"/>
          <w:highlight w:val="none"/>
          <w:u w:val="none"/>
          <w:lang w:val="en-US"/>
        </w:rPr>
        <w:t>的费用，</w:t>
      </w:r>
      <w:r>
        <w:rPr>
          <w:rFonts w:hint="eastAsia" w:ascii="宋体" w:hAnsi="宋体"/>
        </w:rPr>
        <w:t>¥1,5</w:t>
      </w:r>
      <w:r>
        <w:rPr>
          <w:rFonts w:hint="eastAsia" w:ascii="宋体" w:hAnsi="宋体"/>
          <w:lang w:val="en-US" w:eastAsia="zh-CN"/>
        </w:rPr>
        <w:t>9</w:t>
      </w:r>
      <w:r>
        <w:rPr>
          <w:rFonts w:hint="eastAsia" w:ascii="宋体" w:hAnsi="宋体"/>
        </w:rPr>
        <w:t>0,000</w:t>
      </w:r>
      <w:r>
        <w:rPr>
          <w:rFonts w:hint="eastAsia"/>
          <w:lang w:val="en-US" w:eastAsia="zh-CN"/>
        </w:rPr>
        <w:t>.00</w:t>
      </w:r>
      <w:r>
        <w:rPr>
          <w:rFonts w:hint="eastAsia" w:ascii="宋体" w:hAnsi="宋体"/>
        </w:rPr>
        <w:t>元（人民币</w:t>
      </w:r>
      <w:r>
        <w:rPr>
          <w:rFonts w:hint="eastAsia"/>
          <w:color w:val="auto"/>
          <w:kern w:val="28"/>
          <w:highlight w:val="none"/>
          <w:u w:val="none"/>
          <w:lang w:val="en-US" w:eastAsia="zh-CN"/>
        </w:rPr>
        <w:t>壹佰伍拾玖万元整</w:t>
      </w:r>
      <w:r>
        <w:rPr>
          <w:rFonts w:hint="eastAsia" w:ascii="宋体" w:hAnsi="宋体"/>
        </w:rPr>
        <w:t>）</w:t>
      </w:r>
      <w:r>
        <w:rPr>
          <w:rFonts w:hint="eastAsia"/>
          <w:color w:val="auto"/>
          <w:kern w:val="28"/>
          <w:highlight w:val="none"/>
          <w:u w:val="none"/>
          <w:lang w:val="en-US"/>
        </w:rPr>
        <w:t>。</w:t>
      </w:r>
    </w:p>
    <w:p w14:paraId="254B53E4">
      <w:pPr>
        <w:spacing w:line="360" w:lineRule="auto"/>
        <w:ind w:right="-240" w:rightChars="-109" w:firstLine="440" w:firstLineChars="200"/>
        <w:rPr>
          <w:rFonts w:hint="eastAsia"/>
          <w:lang w:val="en-US"/>
        </w:rPr>
      </w:pPr>
      <w:r>
        <w:rPr>
          <w:rFonts w:hint="eastAsia"/>
          <w:color w:val="auto"/>
          <w:kern w:val="28"/>
          <w:u w:val="none"/>
          <w:lang w:val="en-US"/>
        </w:rPr>
        <w:t>3.</w:t>
      </w:r>
      <w:r>
        <w:rPr>
          <w:rFonts w:hint="eastAsia"/>
          <w:color w:val="auto"/>
          <w:kern w:val="28"/>
          <w:u w:val="none"/>
          <w:lang w:val="en-US" w:eastAsia="zh-CN"/>
        </w:rPr>
        <w:t>服务</w:t>
      </w:r>
      <w:r>
        <w:rPr>
          <w:rFonts w:hint="eastAsia"/>
          <w:color w:val="auto"/>
          <w:kern w:val="28"/>
          <w:u w:val="none"/>
          <w:lang w:val="en-US"/>
        </w:rPr>
        <w:t>期</w:t>
      </w:r>
      <w:r>
        <w:rPr>
          <w:rFonts w:hint="eastAsia"/>
          <w:color w:val="auto"/>
          <w:kern w:val="28"/>
          <w:u w:val="none"/>
          <w:lang w:val="en-US" w:eastAsia="zh-CN"/>
        </w:rPr>
        <w:t>限</w:t>
      </w:r>
      <w:r>
        <w:rPr>
          <w:rFonts w:hint="eastAsia"/>
          <w:color w:val="auto"/>
          <w:kern w:val="28"/>
          <w:u w:val="none"/>
          <w:lang w:val="en-US"/>
        </w:rPr>
        <w:t>：</w:t>
      </w:r>
      <w:r>
        <w:rPr>
          <w:rFonts w:hint="eastAsia" w:ascii="宋体" w:hAnsi="宋体" w:eastAsia="宋体" w:cs="宋体"/>
          <w:b/>
          <w:sz w:val="21"/>
          <w:szCs w:val="21"/>
          <w:highlight w:val="none"/>
          <w:lang w:val="en-US"/>
        </w:rPr>
        <w:t>物流配送中心仓储分拣设备及系统</w:t>
      </w:r>
      <w:r>
        <w:rPr>
          <w:rFonts w:hint="eastAsia" w:ascii="宋体" w:hAnsi="宋体" w:eastAsia="宋体" w:cs="宋体"/>
          <w:b/>
          <w:sz w:val="21"/>
          <w:szCs w:val="21"/>
          <w:highlight w:val="none"/>
          <w:lang w:val="en-US" w:eastAsia="zh-CN"/>
        </w:rPr>
        <w:t>服务</w:t>
      </w:r>
      <w:r>
        <w:rPr>
          <w:rFonts w:hint="eastAsia" w:cs="宋体"/>
          <w:b/>
          <w:sz w:val="21"/>
          <w:szCs w:val="21"/>
          <w:highlight w:val="none"/>
          <w:lang w:val="en-US" w:eastAsia="zh-CN"/>
        </w:rPr>
        <w:t>期限：2024年10月25日至2027年10月24日。其中，</w:t>
      </w:r>
      <w:r>
        <w:rPr>
          <w:rFonts w:hint="eastAsia" w:ascii="宋体" w:hAnsi="宋体" w:eastAsia="宋体" w:cs="宋体"/>
          <w:b/>
          <w:sz w:val="21"/>
          <w:szCs w:val="21"/>
          <w:highlight w:val="none"/>
          <w:lang w:val="zh-CN"/>
        </w:rPr>
        <w:t>技改后的异型烟分拣线</w:t>
      </w:r>
      <w:r>
        <w:rPr>
          <w:rFonts w:hint="eastAsia" w:ascii="宋体" w:hAnsi="宋体" w:eastAsia="宋体" w:cs="宋体"/>
          <w:b/>
          <w:sz w:val="21"/>
          <w:szCs w:val="21"/>
          <w:highlight w:val="none"/>
          <w:lang w:val="en-US" w:eastAsia="zh-CN"/>
        </w:rPr>
        <w:t>服务</w:t>
      </w:r>
      <w:r>
        <w:rPr>
          <w:rFonts w:hint="eastAsia" w:cs="宋体"/>
          <w:b/>
          <w:sz w:val="21"/>
          <w:szCs w:val="21"/>
          <w:highlight w:val="none"/>
          <w:lang w:val="en-US" w:eastAsia="zh-CN"/>
        </w:rPr>
        <w:t>期限：</w:t>
      </w:r>
      <w:r>
        <w:rPr>
          <w:rFonts w:hint="eastAsia" w:ascii="宋体" w:hAnsi="宋体" w:eastAsia="宋体" w:cs="宋体"/>
          <w:b/>
          <w:sz w:val="21"/>
          <w:szCs w:val="21"/>
          <w:highlight w:val="none"/>
          <w:lang w:val="en-US" w:eastAsia="zh-CN"/>
        </w:rPr>
        <w:t>202</w:t>
      </w:r>
      <w:r>
        <w:rPr>
          <w:rFonts w:hint="eastAsia" w:cs="宋体"/>
          <w:b/>
          <w:sz w:val="21"/>
          <w:szCs w:val="21"/>
          <w:highlight w:val="none"/>
          <w:lang w:val="en-US" w:eastAsia="zh-CN"/>
        </w:rPr>
        <w:t>5</w:t>
      </w:r>
      <w:r>
        <w:rPr>
          <w:rFonts w:hint="eastAsia" w:ascii="宋体" w:hAnsi="宋体" w:eastAsia="宋体" w:cs="宋体"/>
          <w:b/>
          <w:sz w:val="21"/>
          <w:szCs w:val="21"/>
          <w:highlight w:val="none"/>
          <w:lang w:val="en-US" w:eastAsia="zh-CN"/>
        </w:rPr>
        <w:t>年12月</w:t>
      </w:r>
      <w:r>
        <w:rPr>
          <w:rFonts w:hint="eastAsia" w:cs="宋体"/>
          <w:b/>
          <w:sz w:val="21"/>
          <w:szCs w:val="21"/>
          <w:highlight w:val="none"/>
          <w:lang w:val="en-US" w:eastAsia="zh-CN"/>
        </w:rPr>
        <w:t>2日</w:t>
      </w:r>
      <w:r>
        <w:rPr>
          <w:rFonts w:hint="eastAsia" w:ascii="宋体" w:hAnsi="宋体" w:eastAsia="宋体" w:cs="宋体"/>
          <w:b/>
          <w:sz w:val="21"/>
          <w:szCs w:val="21"/>
          <w:highlight w:val="none"/>
          <w:lang w:val="en-US" w:eastAsia="zh-CN"/>
        </w:rPr>
        <w:t>至</w:t>
      </w:r>
      <w:r>
        <w:rPr>
          <w:rFonts w:hint="eastAsia" w:cs="宋体"/>
          <w:b/>
          <w:sz w:val="21"/>
          <w:szCs w:val="21"/>
          <w:highlight w:val="none"/>
          <w:lang w:val="en-US" w:eastAsia="zh-CN"/>
        </w:rPr>
        <w:t>2027年12月24日</w:t>
      </w:r>
      <w:r>
        <w:rPr>
          <w:rFonts w:hint="eastAsia"/>
          <w:color w:val="auto"/>
          <w:kern w:val="28"/>
          <w:u w:val="none"/>
        </w:rPr>
        <w:t>。</w:t>
      </w:r>
    </w:p>
    <w:p w14:paraId="11E6751E">
      <w:pPr>
        <w:spacing w:line="360" w:lineRule="auto"/>
        <w:ind w:right="-240" w:rightChars="-109" w:firstLine="440" w:firstLineChars="200"/>
        <w:rPr>
          <w:rFonts w:hint="eastAsia"/>
          <w:color w:val="auto"/>
          <w:kern w:val="28"/>
          <w:u w:val="none"/>
          <w:lang w:val="en-US"/>
        </w:rPr>
      </w:pPr>
      <w:r>
        <w:rPr>
          <w:rFonts w:hint="eastAsia"/>
          <w:color w:val="auto"/>
          <w:kern w:val="28"/>
          <w:u w:val="none"/>
          <w:lang w:val="en-US"/>
        </w:rPr>
        <w:t>四、合格投标人资格要求：</w:t>
      </w:r>
    </w:p>
    <w:p w14:paraId="7856C259">
      <w:pPr>
        <w:spacing w:line="360" w:lineRule="auto"/>
        <w:ind w:right="-240" w:rightChars="-109" w:firstLine="440" w:firstLineChars="200"/>
        <w:rPr>
          <w:rFonts w:hint="eastAsia"/>
          <w:color w:val="auto"/>
          <w:kern w:val="28"/>
          <w:u w:val="none"/>
        </w:rPr>
      </w:pPr>
      <w:r>
        <w:rPr>
          <w:rFonts w:hint="eastAsia"/>
          <w:color w:val="auto"/>
          <w:kern w:val="28"/>
          <w:u w:val="none"/>
        </w:rPr>
        <w:t>1.具有独立承担民事责任能力的在中华人民共和国境内注册的法人（投标文件中须提供营业执照复印件），且独立于招标人和招标代理机构的供应商（投标人只须在招标文件资格声明函格式中作出承诺即可）</w:t>
      </w:r>
      <w:r>
        <w:rPr>
          <w:rFonts w:hint="eastAsia"/>
          <w:color w:val="auto"/>
          <w:kern w:val="28"/>
          <w:u w:val="none"/>
          <w:lang w:eastAsia="zh-CN"/>
        </w:rPr>
        <w:t>。</w:t>
      </w:r>
    </w:p>
    <w:p w14:paraId="17BC86DE">
      <w:pPr>
        <w:spacing w:line="360" w:lineRule="auto"/>
        <w:ind w:right="-240" w:rightChars="-109" w:firstLine="440" w:firstLineChars="200"/>
        <w:rPr>
          <w:rFonts w:hint="eastAsia"/>
          <w:color w:val="auto"/>
          <w:kern w:val="28"/>
          <w:u w:val="none"/>
        </w:rPr>
      </w:pPr>
      <w:r>
        <w:rPr>
          <w:rFonts w:hint="eastAsia"/>
          <w:color w:val="auto"/>
          <w:kern w:val="28"/>
          <w:u w:val="none"/>
        </w:rPr>
        <w:t>2.投标人参加本次采购活动前三年内，在经营活动中没有重大违法记录（投标人如没有重大违法记录按照招标文件资格声明函格式中作出相关承诺）；（说明：①重大违法记录以采购代理机构在本项目提交磋商响应文件截止日前一天在“信用中国”网站（www.creditchina.gov.cn）查询相关供应商的结果为准；②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color w:val="auto"/>
          <w:kern w:val="28"/>
          <w:u w:val="none"/>
          <w:lang w:eastAsia="zh-CN"/>
        </w:rPr>
        <w:t>。</w:t>
      </w:r>
    </w:p>
    <w:p w14:paraId="5883AD45">
      <w:pPr>
        <w:widowControl/>
        <w:tabs>
          <w:tab w:val="left" w:pos="424"/>
        </w:tabs>
        <w:spacing w:line="360" w:lineRule="auto"/>
        <w:ind w:firstLine="440" w:firstLineChars="200"/>
        <w:jc w:val="left"/>
        <w:rPr>
          <w:rFonts w:hint="eastAsia" w:ascii="宋体" w:hAnsi="宋体"/>
          <w:bCs/>
          <w:color w:val="000000"/>
          <w:szCs w:val="21"/>
        </w:rPr>
      </w:pPr>
      <w:r>
        <w:rPr>
          <w:rFonts w:hint="eastAsia" w:ascii="宋体" w:hAnsi="宋体"/>
          <w:bCs/>
          <w:color w:val="000000"/>
          <w:szCs w:val="21"/>
        </w:rPr>
        <w:t>3、投标人未被列入“信用中国”网站(www.creditchina.gov.cn)“重大税收违法失信主体或政府采购严重违法失信行为或失信被执行人(查询“失信被执行人”的页面将跳转到“中国执行信息公开网”（zxgk.court.gov.cn），按跳转页面查询)”记录名单；未被列入“国家企业信用信息公示系统”网站（http://www.gsxt.gov.cn/index.html）“严重违法失信企业名单及相关行政处罚信息”记录名单等其他不符合规定条件的情形。（说明：投标人应于投标截止日前三个工作内在“信用中国”网站（www.creditchina.gov.cn）及国家企业信用信息公示系统（http://www.gsxt.gov.cn）查询相关信用情况并加盖公章附于投标文件中；</w:t>
      </w:r>
      <w:r>
        <w:rPr>
          <w:rFonts w:hint="eastAsia" w:ascii="宋体" w:hAnsi="宋体"/>
          <w:color w:val="000000"/>
          <w:szCs w:val="21"/>
        </w:rPr>
        <w:t>若投标人查询不到相关记录的须提供查询截图和声明函，可视为没有上述不良信用记录）</w:t>
      </w:r>
      <w:r>
        <w:rPr>
          <w:rFonts w:hint="eastAsia"/>
          <w:color w:val="000000"/>
          <w:szCs w:val="21"/>
          <w:lang w:eastAsia="zh-CN"/>
        </w:rPr>
        <w:t>。</w:t>
      </w:r>
    </w:p>
    <w:p w14:paraId="5E550CE9">
      <w:pPr>
        <w:widowControl/>
        <w:tabs>
          <w:tab w:val="left" w:pos="424"/>
        </w:tabs>
        <w:spacing w:line="360" w:lineRule="auto"/>
        <w:jc w:val="left"/>
        <w:rPr>
          <w:rFonts w:hint="eastAsia" w:ascii="宋体" w:hAnsi="宋体"/>
          <w:color w:val="000000"/>
          <w:szCs w:val="21"/>
        </w:rPr>
      </w:pPr>
      <w:r>
        <w:rPr>
          <w:rFonts w:hint="eastAsia" w:ascii="宋体" w:hAnsi="宋体"/>
          <w:bCs/>
          <w:color w:val="000000"/>
          <w:szCs w:val="21"/>
        </w:rPr>
        <w:t xml:space="preserve">      4、招标代理机构于投标截止当日在“信用中国”网站（www.creditchina.gov.cn）、“国家企业信用信息公示系统”网站（http://www.gsxt.gov.cn/index.html）及“中国裁判文书网”（网址：http://wenshu.court.gov.cn/）进行查询且以查询结果为准，并将查询结果截图或下载存档，由评标专家签字确认存档。对列入失信被执行人、重大税收违法失信主体记录名单、政府采购严重违法失信行为记录名单、严重违法失信企业名单及行贿行为的，其投标将作为无效投标被拒绝。</w:t>
      </w:r>
      <w:r>
        <w:rPr>
          <w:rFonts w:hint="eastAsia" w:ascii="宋体" w:hAnsi="宋体"/>
          <w:color w:val="000000"/>
          <w:szCs w:val="21"/>
        </w:rPr>
        <w:t>如查询结果存在不良行为记录的，评标小组将以此作为评审依据并根据招标文件规定进行评审。</w:t>
      </w:r>
    </w:p>
    <w:p w14:paraId="5E749F15">
      <w:pPr>
        <w:spacing w:line="360" w:lineRule="auto"/>
        <w:ind w:right="-240" w:rightChars="-109" w:firstLine="440" w:firstLineChars="200"/>
        <w:rPr>
          <w:rFonts w:hint="eastAsia"/>
          <w:color w:val="auto"/>
          <w:kern w:val="28"/>
          <w:u w:val="none"/>
        </w:rPr>
      </w:pPr>
      <w:r>
        <w:rPr>
          <w:rFonts w:hint="eastAsia"/>
          <w:color w:val="auto"/>
          <w:kern w:val="28"/>
          <w:u w:val="none"/>
          <w:lang w:val="en-US" w:eastAsia="zh-CN"/>
        </w:rPr>
        <w:t>5</w:t>
      </w:r>
      <w:r>
        <w:rPr>
          <w:rFonts w:hint="eastAsia"/>
          <w:color w:val="auto"/>
          <w:kern w:val="28"/>
          <w:u w:val="none"/>
        </w:rPr>
        <w:t>.投标人及其法定代表人、主要负责人或实际控制人、拟委任的项目负责人参加本次招投标活动前3年内（公司成立不足三年的从成立起计算）不得有行贿行为记录。投标人须通过“中国裁判文书网”（网址：https://wenshu.court.gov.cn/）查询相关刑事判决书、刑事裁定书等（具体请进入“中国裁判文书网”网站首页后，在“高级搜索”“输入案由、关键词、法院、当事人、律师”栏输入投标人名称，然后点击“高级搜索”，案件类型选择“刑事案件”，再点击下方“检索”，可以查看所有与该公司相关的刑事案件；如有涉及该公司行贿的案件或事实，都应当列入查询结果），提供无行贿犯罪记录的书面承诺并附查询结果（加盖公章）。如投标人提供虚假材料，招标人有权拒绝其投标、取消其中标资格、解除已签订的合同并追究相关责任。</w:t>
      </w:r>
    </w:p>
    <w:p w14:paraId="327A8558">
      <w:pPr>
        <w:spacing w:line="360" w:lineRule="auto"/>
        <w:ind w:right="-240" w:rightChars="-109" w:firstLine="440" w:firstLineChars="200"/>
        <w:rPr>
          <w:rFonts w:hint="eastAsia"/>
          <w:color w:val="auto"/>
          <w:kern w:val="28"/>
          <w:u w:val="none"/>
          <w:lang w:val="en-US" w:eastAsia="zh-CN"/>
        </w:rPr>
      </w:pPr>
      <w:r>
        <w:rPr>
          <w:rFonts w:hint="eastAsia"/>
          <w:color w:val="auto"/>
          <w:kern w:val="28"/>
          <w:u w:val="none"/>
        </w:rPr>
        <w:t xml:space="preserve"> </w:t>
      </w:r>
      <w:r>
        <w:rPr>
          <w:rFonts w:hint="eastAsia"/>
          <w:color w:val="auto"/>
          <w:kern w:val="28"/>
          <w:u w:val="none"/>
          <w:lang w:val="en-US" w:eastAsia="zh-CN"/>
        </w:rPr>
        <w:t>6</w:t>
      </w:r>
      <w:r>
        <w:rPr>
          <w:rFonts w:hint="eastAsia"/>
          <w:color w:val="auto"/>
          <w:kern w:val="28"/>
          <w:u w:val="none"/>
        </w:rPr>
        <w:t>.</w:t>
      </w:r>
      <w:r>
        <w:rPr>
          <w:rFonts w:hint="eastAsia" w:ascii="宋体" w:hAnsi="宋体"/>
          <w:bCs/>
          <w:color w:val="000000"/>
          <w:szCs w:val="21"/>
        </w:rPr>
        <w:t>根据烟草行业对存在行贿行为供应商的管理要求，向行业内干部职工行贿，被列入烟草企业行贿行为供应商名单、烟草行业供应商不良行为记录数据库及广东烟草中山市有限责任公司供应商不良行为记录名单且在禁入期内的投标人，不得参加本次招标活动（以招标人提供的名单为准）。</w:t>
      </w:r>
    </w:p>
    <w:p w14:paraId="36D9D255">
      <w:pPr>
        <w:spacing w:line="360" w:lineRule="auto"/>
        <w:ind w:right="-240" w:rightChars="-109" w:firstLine="440" w:firstLineChars="200"/>
        <w:rPr>
          <w:rFonts w:hint="eastAsia" w:eastAsia="宋体"/>
          <w:color w:val="auto"/>
          <w:kern w:val="28"/>
          <w:u w:val="none"/>
          <w:lang w:val="en-US" w:eastAsia="zh-CN"/>
        </w:rPr>
      </w:pPr>
      <w:r>
        <w:rPr>
          <w:rFonts w:hint="eastAsia"/>
          <w:color w:val="auto"/>
          <w:kern w:val="28"/>
          <w:u w:val="none"/>
          <w:lang w:val="en-US" w:eastAsia="zh-CN"/>
        </w:rPr>
        <w:t>7.</w:t>
      </w:r>
      <w:r>
        <w:rPr>
          <w:rFonts w:hint="eastAsia" w:ascii="宋体" w:hAnsi="宋体" w:eastAsia="宋体" w:cs="宋体"/>
          <w:color w:val="auto"/>
          <w:kern w:val="28"/>
          <w:sz w:val="22"/>
          <w:szCs w:val="22"/>
          <w:u w:val="none"/>
        </w:rPr>
        <w:t>招标人保留在中标通知书发出前，核实中标候选人是否有能力履行合同的权利，包括对中标候选人在投标文件中提供的资格证明文件、实施能力等进行核实或现场调查，中标候选人应配合核实调查工作。如果调查通过，招标人将把中标通知书授予中标候选人；如在核实、调查过程中发现中标候选人存在提供虚假资料信息谋求中标等违法违规行为的，招标人有权取消该中标候选人的中标资格。</w:t>
      </w:r>
    </w:p>
    <w:p w14:paraId="10AE81C0">
      <w:pPr>
        <w:spacing w:line="360" w:lineRule="auto"/>
        <w:ind w:right="-240" w:rightChars="-109" w:firstLine="440" w:firstLineChars="200"/>
        <w:rPr>
          <w:rFonts w:hint="eastAsia"/>
          <w:color w:val="auto"/>
          <w:kern w:val="28"/>
          <w:u w:val="none"/>
        </w:rPr>
      </w:pPr>
      <w:r>
        <w:rPr>
          <w:rFonts w:hint="eastAsia"/>
          <w:color w:val="auto"/>
          <w:kern w:val="28"/>
          <w:u w:val="none"/>
          <w:lang w:val="en-US" w:eastAsia="zh-CN"/>
        </w:rPr>
        <w:t>8</w:t>
      </w:r>
      <w:r>
        <w:rPr>
          <w:rFonts w:hint="eastAsia"/>
          <w:color w:val="auto"/>
          <w:kern w:val="28"/>
          <w:u w:val="none"/>
        </w:rPr>
        <w:t>.本项目不接受联合体投标；</w:t>
      </w:r>
    </w:p>
    <w:p w14:paraId="52B2CE53">
      <w:pPr>
        <w:spacing w:line="360" w:lineRule="auto"/>
        <w:ind w:right="-240" w:rightChars="-109" w:firstLine="440" w:firstLineChars="200"/>
        <w:rPr>
          <w:rFonts w:hint="eastAsia"/>
          <w:color w:val="auto"/>
          <w:kern w:val="28"/>
          <w:u w:val="none"/>
        </w:rPr>
      </w:pPr>
      <w:r>
        <w:rPr>
          <w:rFonts w:hint="eastAsia"/>
          <w:color w:val="auto"/>
          <w:kern w:val="28"/>
          <w:u w:val="none"/>
        </w:rPr>
        <w:t>五、购买招标文件</w:t>
      </w:r>
    </w:p>
    <w:p w14:paraId="2267D60A">
      <w:pPr>
        <w:spacing w:line="360" w:lineRule="auto"/>
        <w:ind w:right="-240" w:rightChars="-109" w:firstLine="440" w:firstLineChars="200"/>
        <w:rPr>
          <w:rFonts w:hint="eastAsia"/>
          <w:color w:val="auto"/>
          <w:kern w:val="28"/>
          <w:u w:val="none"/>
        </w:rPr>
      </w:pPr>
      <w:r>
        <w:rPr>
          <w:rFonts w:hint="eastAsia"/>
          <w:color w:val="auto"/>
          <w:kern w:val="28"/>
          <w:u w:val="none"/>
        </w:rPr>
        <w:t>本项目采用</w:t>
      </w:r>
      <w:r>
        <w:rPr>
          <w:rFonts w:hint="eastAsia"/>
          <w:color w:val="auto"/>
          <w:kern w:val="28"/>
          <w:u w:val="none"/>
          <w:lang w:val="en-US"/>
        </w:rPr>
        <w:t>线上</w:t>
      </w:r>
      <w:r>
        <w:rPr>
          <w:rFonts w:hint="eastAsia"/>
          <w:color w:val="auto"/>
          <w:kern w:val="28"/>
          <w:u w:val="none"/>
        </w:rPr>
        <w:t>购买招标文件，投标人</w:t>
      </w:r>
      <w:r>
        <w:rPr>
          <w:rFonts w:hint="eastAsia"/>
          <w:color w:val="auto"/>
          <w:kern w:val="28"/>
          <w:u w:val="none"/>
          <w:lang w:val="en-US"/>
        </w:rPr>
        <w:t>可于</w:t>
      </w:r>
      <w:r>
        <w:rPr>
          <w:rFonts w:hint="eastAsia"/>
          <w:color w:val="auto"/>
          <w:kern w:val="28"/>
          <w:u w:val="none"/>
        </w:rPr>
        <w:t>202</w:t>
      </w:r>
      <w:r>
        <w:rPr>
          <w:rFonts w:hint="eastAsia"/>
          <w:color w:val="auto"/>
          <w:kern w:val="28"/>
          <w:u w:val="none"/>
          <w:lang w:val="en-US"/>
        </w:rPr>
        <w:t>4</w:t>
      </w:r>
      <w:r>
        <w:rPr>
          <w:rFonts w:hint="eastAsia"/>
          <w:color w:val="auto"/>
          <w:kern w:val="28"/>
          <w:u w:val="none"/>
        </w:rPr>
        <w:t>年</w:t>
      </w:r>
      <w:r>
        <w:rPr>
          <w:rFonts w:hint="eastAsia"/>
          <w:color w:val="auto"/>
          <w:kern w:val="28"/>
          <w:u w:val="none"/>
          <w:lang w:val="en-US" w:eastAsia="zh-CN"/>
        </w:rPr>
        <w:t>07</w:t>
      </w:r>
      <w:r>
        <w:rPr>
          <w:rFonts w:hint="eastAsia"/>
          <w:color w:val="auto"/>
          <w:kern w:val="28"/>
          <w:u w:val="none"/>
        </w:rPr>
        <w:t>月</w:t>
      </w:r>
      <w:r>
        <w:rPr>
          <w:rFonts w:hint="eastAsia"/>
          <w:color w:val="auto"/>
          <w:kern w:val="28"/>
          <w:u w:val="none"/>
          <w:lang w:val="en-US" w:eastAsia="zh-CN"/>
        </w:rPr>
        <w:t>30</w:t>
      </w:r>
      <w:r>
        <w:rPr>
          <w:rFonts w:hint="eastAsia"/>
          <w:color w:val="auto"/>
          <w:kern w:val="28"/>
          <w:u w:val="none"/>
        </w:rPr>
        <w:t>日</w:t>
      </w:r>
      <w:r>
        <w:rPr>
          <w:rFonts w:hint="eastAsia"/>
          <w:color w:val="auto"/>
          <w:kern w:val="28"/>
          <w:u w:val="none"/>
          <w:lang w:val="en-US"/>
        </w:rPr>
        <w:t>09</w:t>
      </w:r>
      <w:r>
        <w:rPr>
          <w:rFonts w:hint="eastAsia"/>
          <w:color w:val="auto"/>
          <w:kern w:val="28"/>
          <w:u w:val="none"/>
        </w:rPr>
        <w:t>：</w:t>
      </w:r>
      <w:r>
        <w:rPr>
          <w:rFonts w:hint="eastAsia"/>
          <w:color w:val="auto"/>
          <w:kern w:val="28"/>
          <w:u w:val="none"/>
          <w:lang w:val="en-US" w:eastAsia="zh-CN"/>
        </w:rPr>
        <w:t>3</w:t>
      </w:r>
      <w:r>
        <w:rPr>
          <w:rFonts w:hint="eastAsia"/>
          <w:color w:val="auto"/>
          <w:kern w:val="28"/>
          <w:u w:val="none"/>
          <w:lang w:val="en-US"/>
        </w:rPr>
        <w:t>0</w:t>
      </w:r>
      <w:r>
        <w:rPr>
          <w:rFonts w:hint="eastAsia"/>
          <w:color w:val="auto"/>
          <w:kern w:val="28"/>
          <w:u w:val="none"/>
        </w:rPr>
        <w:t>（</w:t>
      </w:r>
      <w:r>
        <w:rPr>
          <w:rFonts w:hint="eastAsia"/>
          <w:color w:val="auto"/>
          <w:kern w:val="28"/>
          <w:u w:val="none"/>
          <w:lang w:val="en-US"/>
        </w:rPr>
        <w:t>北京时间</w:t>
      </w:r>
      <w:r>
        <w:rPr>
          <w:rFonts w:hint="eastAsia"/>
          <w:color w:val="auto"/>
          <w:kern w:val="28"/>
          <w:u w:val="none"/>
        </w:rPr>
        <w:t>）起至202</w:t>
      </w:r>
      <w:r>
        <w:rPr>
          <w:rFonts w:hint="eastAsia"/>
          <w:color w:val="auto"/>
          <w:kern w:val="28"/>
          <w:u w:val="none"/>
          <w:lang w:val="en-US"/>
        </w:rPr>
        <w:t>4</w:t>
      </w:r>
      <w:r>
        <w:rPr>
          <w:rFonts w:hint="eastAsia"/>
          <w:color w:val="auto"/>
          <w:kern w:val="28"/>
          <w:u w:val="none"/>
        </w:rPr>
        <w:t>年</w:t>
      </w:r>
      <w:r>
        <w:rPr>
          <w:rFonts w:hint="eastAsia"/>
          <w:color w:val="auto"/>
          <w:kern w:val="28"/>
          <w:u w:val="none"/>
          <w:lang w:val="en-US" w:eastAsia="zh-CN"/>
        </w:rPr>
        <w:t>08</w:t>
      </w:r>
      <w:r>
        <w:rPr>
          <w:rFonts w:hint="eastAsia"/>
          <w:color w:val="auto"/>
          <w:kern w:val="28"/>
          <w:u w:val="none"/>
        </w:rPr>
        <w:t>月</w:t>
      </w:r>
      <w:r>
        <w:rPr>
          <w:rFonts w:hint="eastAsia"/>
          <w:color w:val="auto"/>
          <w:kern w:val="28"/>
          <w:u w:val="none"/>
          <w:lang w:val="en-US" w:eastAsia="zh-CN"/>
        </w:rPr>
        <w:t>05</w:t>
      </w:r>
      <w:r>
        <w:rPr>
          <w:rFonts w:hint="eastAsia"/>
          <w:color w:val="auto"/>
          <w:kern w:val="28"/>
          <w:u w:val="none"/>
        </w:rPr>
        <w:t>日</w:t>
      </w:r>
      <w:r>
        <w:rPr>
          <w:rFonts w:hint="eastAsia"/>
          <w:color w:val="auto"/>
          <w:kern w:val="28"/>
          <w:u w:val="none"/>
          <w:lang w:val="en-US"/>
        </w:rPr>
        <w:t>17</w:t>
      </w:r>
      <w:r>
        <w:rPr>
          <w:rFonts w:hint="eastAsia"/>
          <w:color w:val="auto"/>
          <w:kern w:val="28"/>
          <w:u w:val="none"/>
        </w:rPr>
        <w:t>：</w:t>
      </w:r>
      <w:r>
        <w:rPr>
          <w:rFonts w:hint="eastAsia"/>
          <w:color w:val="auto"/>
          <w:kern w:val="28"/>
          <w:u w:val="none"/>
          <w:lang w:val="en-US" w:eastAsia="zh-CN"/>
        </w:rPr>
        <w:t>3</w:t>
      </w:r>
      <w:r>
        <w:rPr>
          <w:rFonts w:hint="eastAsia"/>
          <w:color w:val="auto"/>
          <w:kern w:val="28"/>
          <w:u w:val="none"/>
          <w:lang w:val="en-US"/>
        </w:rPr>
        <w:t>0</w:t>
      </w:r>
      <w:r>
        <w:rPr>
          <w:rFonts w:hint="eastAsia"/>
          <w:color w:val="auto"/>
          <w:kern w:val="28"/>
          <w:u w:val="none"/>
        </w:rPr>
        <w:t>（</w:t>
      </w:r>
      <w:r>
        <w:rPr>
          <w:rFonts w:hint="eastAsia"/>
          <w:color w:val="auto"/>
          <w:kern w:val="28"/>
          <w:u w:val="none"/>
          <w:lang w:val="en-US"/>
        </w:rPr>
        <w:t>北京时间</w:t>
      </w:r>
      <w:r>
        <w:rPr>
          <w:rFonts w:hint="eastAsia"/>
          <w:color w:val="auto"/>
          <w:kern w:val="28"/>
          <w:u w:val="none"/>
        </w:rPr>
        <w:t>）期间（办公时间内，法定节假日除外）在中招联合招标采购平台（网址：www.365trade.com.cn）</w:t>
      </w:r>
      <w:r>
        <w:rPr>
          <w:rFonts w:hint="eastAsia"/>
          <w:color w:val="auto"/>
          <w:kern w:val="28"/>
          <w:u w:val="none"/>
          <w:lang w:val="en-US"/>
        </w:rPr>
        <w:t>购买。</w:t>
      </w:r>
      <w:r>
        <w:rPr>
          <w:rFonts w:hint="eastAsia"/>
          <w:color w:val="auto"/>
          <w:kern w:val="28"/>
          <w:u w:val="none"/>
        </w:rPr>
        <w:t>招标文件售价 500 元（人民币），招标文件均按标段进行计价出售，招标文件售后不退。招标文件费用支付方式为：请选择“收款码”方式进行微信转账支付；如需开具发票，请选择“网上支付”方式进行公对公银行转账网上支付；请在微信/转账支付凭证上写明本项目的项目编号（最后三位）和投标单位全称。</w:t>
      </w:r>
    </w:p>
    <w:p w14:paraId="5D1EA70B">
      <w:pPr>
        <w:spacing w:line="360" w:lineRule="auto"/>
        <w:ind w:right="-240" w:rightChars="-109" w:firstLine="440" w:firstLineChars="200"/>
        <w:rPr>
          <w:rFonts w:hint="eastAsia"/>
          <w:color w:val="auto"/>
          <w:kern w:val="28"/>
          <w:u w:val="none"/>
        </w:rPr>
      </w:pPr>
      <w:r>
        <w:rPr>
          <w:rFonts w:hint="eastAsia"/>
          <w:color w:val="auto"/>
          <w:kern w:val="28"/>
          <w:u w:val="none"/>
        </w:rPr>
        <w:t>六、</w:t>
      </w:r>
      <w:r>
        <w:rPr>
          <w:rFonts w:hint="eastAsia"/>
          <w:color w:val="auto"/>
          <w:kern w:val="28"/>
          <w:u w:val="none"/>
          <w:lang w:val="en-US"/>
        </w:rPr>
        <w:t>投标</w:t>
      </w:r>
      <w:r>
        <w:rPr>
          <w:rFonts w:hint="eastAsia"/>
          <w:color w:val="auto"/>
          <w:kern w:val="28"/>
          <w:u w:val="none"/>
        </w:rPr>
        <w:t>截止时间：202</w:t>
      </w:r>
      <w:r>
        <w:rPr>
          <w:rFonts w:hint="eastAsia"/>
          <w:color w:val="auto"/>
          <w:kern w:val="28"/>
          <w:u w:val="none"/>
          <w:lang w:val="en-US"/>
        </w:rPr>
        <w:t>4</w:t>
      </w:r>
      <w:r>
        <w:rPr>
          <w:rFonts w:hint="eastAsia"/>
          <w:color w:val="auto"/>
          <w:kern w:val="28"/>
          <w:u w:val="none"/>
        </w:rPr>
        <w:t>年</w:t>
      </w:r>
      <w:r>
        <w:rPr>
          <w:rFonts w:hint="eastAsia"/>
          <w:color w:val="auto"/>
          <w:kern w:val="28"/>
          <w:u w:val="none"/>
          <w:lang w:val="en-US" w:eastAsia="zh-CN"/>
        </w:rPr>
        <w:t>08</w:t>
      </w:r>
      <w:r>
        <w:rPr>
          <w:rFonts w:hint="eastAsia"/>
          <w:color w:val="auto"/>
          <w:kern w:val="28"/>
          <w:u w:val="none"/>
        </w:rPr>
        <w:t>月</w:t>
      </w:r>
      <w:r>
        <w:rPr>
          <w:rFonts w:hint="eastAsia"/>
          <w:color w:val="auto"/>
          <w:kern w:val="28"/>
          <w:u w:val="none"/>
          <w:lang w:val="en-US" w:eastAsia="zh-CN"/>
        </w:rPr>
        <w:t>05</w:t>
      </w:r>
      <w:r>
        <w:rPr>
          <w:rFonts w:hint="eastAsia"/>
          <w:color w:val="auto"/>
          <w:kern w:val="28"/>
          <w:u w:val="none"/>
        </w:rPr>
        <w:t>日</w:t>
      </w:r>
      <w:r>
        <w:rPr>
          <w:rFonts w:hint="eastAsia"/>
          <w:color w:val="auto"/>
          <w:kern w:val="28"/>
          <w:u w:val="none"/>
          <w:lang w:val="en-US" w:eastAsia="zh-CN"/>
        </w:rPr>
        <w:t>17</w:t>
      </w:r>
      <w:r>
        <w:rPr>
          <w:rFonts w:hint="eastAsia"/>
          <w:color w:val="auto"/>
          <w:kern w:val="28"/>
          <w:u w:val="none"/>
        </w:rPr>
        <w:t>：</w:t>
      </w:r>
      <w:r>
        <w:rPr>
          <w:rFonts w:hint="eastAsia"/>
          <w:color w:val="auto"/>
          <w:kern w:val="28"/>
          <w:u w:val="none"/>
          <w:lang w:val="en-US" w:eastAsia="zh-CN"/>
        </w:rPr>
        <w:t>30</w:t>
      </w:r>
      <w:r>
        <w:rPr>
          <w:rFonts w:hint="eastAsia"/>
          <w:color w:val="auto"/>
          <w:kern w:val="28"/>
          <w:u w:val="none"/>
        </w:rPr>
        <w:t>（</w:t>
      </w:r>
      <w:r>
        <w:rPr>
          <w:rFonts w:hint="eastAsia"/>
          <w:color w:val="auto"/>
          <w:kern w:val="28"/>
          <w:u w:val="none"/>
          <w:lang w:val="en-US"/>
        </w:rPr>
        <w:t>北京时间</w:t>
      </w:r>
      <w:r>
        <w:rPr>
          <w:rFonts w:hint="eastAsia"/>
          <w:color w:val="auto"/>
          <w:kern w:val="28"/>
          <w:u w:val="none"/>
        </w:rPr>
        <w:t>）</w:t>
      </w:r>
    </w:p>
    <w:p w14:paraId="22A66488">
      <w:pPr>
        <w:spacing w:line="360" w:lineRule="auto"/>
        <w:ind w:right="-240" w:rightChars="-109" w:firstLine="440" w:firstLineChars="200"/>
        <w:rPr>
          <w:rFonts w:hint="eastAsia"/>
          <w:color w:val="auto"/>
          <w:kern w:val="28"/>
          <w:u w:val="none"/>
        </w:rPr>
      </w:pPr>
      <w:r>
        <w:rPr>
          <w:rFonts w:hint="eastAsia"/>
          <w:color w:val="auto"/>
          <w:kern w:val="28"/>
          <w:u w:val="none"/>
        </w:rPr>
        <w:t>七、投标文件递交：中招联合招标采购平台（www.365trade.com.cn）</w:t>
      </w:r>
    </w:p>
    <w:p w14:paraId="3B5490C4">
      <w:pPr>
        <w:spacing w:line="360" w:lineRule="auto"/>
        <w:ind w:right="-240" w:rightChars="-109" w:firstLine="440" w:firstLineChars="200"/>
        <w:rPr>
          <w:rFonts w:hint="eastAsia"/>
          <w:color w:val="auto"/>
          <w:kern w:val="28"/>
          <w:u w:val="none"/>
        </w:rPr>
      </w:pPr>
      <w:r>
        <w:rPr>
          <w:rFonts w:hint="eastAsia"/>
          <w:color w:val="auto"/>
          <w:kern w:val="28"/>
          <w:u w:val="none"/>
        </w:rPr>
        <w:t>递交时间：2024年</w:t>
      </w:r>
      <w:r>
        <w:rPr>
          <w:rFonts w:hint="eastAsia"/>
          <w:color w:val="auto"/>
          <w:kern w:val="28"/>
          <w:u w:val="none"/>
          <w:lang w:val="en-US" w:eastAsia="zh-CN"/>
        </w:rPr>
        <w:t>07</w:t>
      </w:r>
      <w:r>
        <w:rPr>
          <w:rFonts w:hint="eastAsia"/>
          <w:color w:val="auto"/>
          <w:kern w:val="28"/>
          <w:u w:val="none"/>
        </w:rPr>
        <w:t>月</w:t>
      </w:r>
      <w:r>
        <w:rPr>
          <w:rFonts w:hint="eastAsia"/>
          <w:color w:val="auto"/>
          <w:kern w:val="28"/>
          <w:u w:val="none"/>
          <w:lang w:val="en-US" w:eastAsia="zh-CN"/>
        </w:rPr>
        <w:t>30</w:t>
      </w:r>
      <w:r>
        <w:rPr>
          <w:rFonts w:hint="eastAsia"/>
          <w:color w:val="auto"/>
          <w:kern w:val="28"/>
          <w:u w:val="none"/>
        </w:rPr>
        <w:t>日0</w:t>
      </w:r>
      <w:r>
        <w:rPr>
          <w:rFonts w:hint="eastAsia"/>
          <w:color w:val="auto"/>
          <w:kern w:val="28"/>
          <w:u w:val="none"/>
          <w:lang w:val="en-US" w:eastAsia="zh-CN"/>
        </w:rPr>
        <w:t>9</w:t>
      </w:r>
      <w:r>
        <w:rPr>
          <w:rFonts w:hint="eastAsia"/>
          <w:color w:val="auto"/>
          <w:kern w:val="28"/>
          <w:u w:val="none"/>
        </w:rPr>
        <w:t>：</w:t>
      </w:r>
      <w:r>
        <w:rPr>
          <w:rFonts w:hint="eastAsia"/>
          <w:color w:val="auto"/>
          <w:kern w:val="28"/>
          <w:u w:val="none"/>
          <w:lang w:val="en-US" w:eastAsia="zh-CN"/>
        </w:rPr>
        <w:t>3</w:t>
      </w:r>
      <w:r>
        <w:rPr>
          <w:rFonts w:hint="eastAsia"/>
          <w:color w:val="auto"/>
          <w:kern w:val="28"/>
          <w:u w:val="none"/>
        </w:rPr>
        <w:t>0至2024年</w:t>
      </w:r>
      <w:r>
        <w:rPr>
          <w:rFonts w:hint="eastAsia"/>
          <w:color w:val="auto"/>
          <w:kern w:val="28"/>
          <w:u w:val="none"/>
          <w:lang w:val="en-US" w:eastAsia="zh-CN"/>
        </w:rPr>
        <w:t>08</w:t>
      </w:r>
      <w:r>
        <w:rPr>
          <w:rFonts w:hint="eastAsia"/>
          <w:color w:val="auto"/>
          <w:kern w:val="28"/>
          <w:u w:val="none"/>
        </w:rPr>
        <w:t>月</w:t>
      </w:r>
      <w:r>
        <w:rPr>
          <w:rFonts w:hint="eastAsia"/>
          <w:color w:val="auto"/>
          <w:kern w:val="28"/>
          <w:u w:val="none"/>
          <w:lang w:val="en-US" w:eastAsia="zh-CN"/>
        </w:rPr>
        <w:t>20</w:t>
      </w:r>
      <w:r>
        <w:rPr>
          <w:rFonts w:hint="eastAsia"/>
          <w:color w:val="auto"/>
          <w:kern w:val="28"/>
          <w:u w:val="none"/>
        </w:rPr>
        <w:t>日</w:t>
      </w:r>
      <w:r>
        <w:rPr>
          <w:rFonts w:hint="eastAsia"/>
          <w:color w:val="auto"/>
          <w:kern w:val="28"/>
          <w:u w:val="none"/>
          <w:lang w:val="en-US" w:eastAsia="zh-CN"/>
        </w:rPr>
        <w:t>09</w:t>
      </w:r>
      <w:r>
        <w:rPr>
          <w:rFonts w:hint="eastAsia"/>
          <w:color w:val="auto"/>
          <w:kern w:val="28"/>
          <w:u w:val="none"/>
        </w:rPr>
        <w:t>：</w:t>
      </w:r>
      <w:r>
        <w:rPr>
          <w:rFonts w:hint="eastAsia"/>
          <w:color w:val="auto"/>
          <w:kern w:val="28"/>
          <w:u w:val="none"/>
          <w:lang w:val="en-US" w:eastAsia="zh-CN"/>
        </w:rPr>
        <w:t>30</w:t>
      </w:r>
      <w:r>
        <w:rPr>
          <w:rFonts w:hint="eastAsia"/>
          <w:color w:val="auto"/>
          <w:kern w:val="28"/>
          <w:u w:val="none"/>
        </w:rPr>
        <w:t>（北京时间）       </w:t>
      </w:r>
    </w:p>
    <w:p w14:paraId="2B9C044F">
      <w:pPr>
        <w:spacing w:line="360" w:lineRule="auto"/>
        <w:ind w:right="-240" w:rightChars="-109" w:firstLine="440" w:firstLineChars="200"/>
        <w:rPr>
          <w:rFonts w:hint="eastAsia"/>
          <w:color w:val="auto"/>
          <w:kern w:val="28"/>
          <w:u w:val="none"/>
        </w:rPr>
      </w:pPr>
      <w:r>
        <w:rPr>
          <w:rFonts w:hint="eastAsia"/>
          <w:color w:val="auto"/>
          <w:kern w:val="28"/>
          <w:u w:val="none"/>
          <w:lang w:val="en-US"/>
        </w:rPr>
        <w:t>八、</w:t>
      </w:r>
      <w:r>
        <w:rPr>
          <w:rFonts w:hint="eastAsia"/>
          <w:color w:val="auto"/>
          <w:kern w:val="28"/>
          <w:u w:val="none"/>
        </w:rPr>
        <w:t>开标地点：中山市石岐区中山二路52号1幢202卡 </w:t>
      </w:r>
    </w:p>
    <w:p w14:paraId="37C2D8F4">
      <w:pPr>
        <w:spacing w:line="360" w:lineRule="auto"/>
        <w:ind w:right="-240" w:rightChars="-109" w:firstLine="440" w:firstLineChars="200"/>
        <w:rPr>
          <w:rFonts w:hint="eastAsia"/>
          <w:color w:val="auto"/>
          <w:kern w:val="28"/>
          <w:u w:val="none"/>
        </w:rPr>
      </w:pPr>
      <w:r>
        <w:rPr>
          <w:rFonts w:hint="eastAsia"/>
          <w:color w:val="auto"/>
          <w:kern w:val="28"/>
          <w:u w:val="none"/>
        </w:rPr>
        <w:t>开标时间：202</w:t>
      </w:r>
      <w:r>
        <w:rPr>
          <w:rFonts w:hint="eastAsia"/>
          <w:color w:val="auto"/>
          <w:kern w:val="28"/>
          <w:u w:val="none"/>
          <w:lang w:val="en-US"/>
        </w:rPr>
        <w:t>4</w:t>
      </w:r>
      <w:r>
        <w:rPr>
          <w:rFonts w:hint="eastAsia"/>
          <w:color w:val="auto"/>
          <w:kern w:val="28"/>
          <w:u w:val="none"/>
        </w:rPr>
        <w:t>年</w:t>
      </w:r>
      <w:r>
        <w:rPr>
          <w:rFonts w:hint="eastAsia"/>
          <w:color w:val="auto"/>
          <w:kern w:val="28"/>
          <w:u w:val="none"/>
          <w:lang w:val="en-US" w:eastAsia="zh-CN"/>
        </w:rPr>
        <w:t>08</w:t>
      </w:r>
      <w:r>
        <w:rPr>
          <w:rFonts w:hint="eastAsia"/>
          <w:color w:val="auto"/>
          <w:kern w:val="28"/>
          <w:u w:val="none"/>
        </w:rPr>
        <w:t>月</w:t>
      </w:r>
      <w:r>
        <w:rPr>
          <w:rFonts w:hint="eastAsia"/>
          <w:color w:val="auto"/>
          <w:kern w:val="28"/>
          <w:u w:val="none"/>
          <w:lang w:val="en-US" w:eastAsia="zh-CN"/>
        </w:rPr>
        <w:t>20</w:t>
      </w:r>
      <w:r>
        <w:rPr>
          <w:rFonts w:hint="eastAsia"/>
          <w:color w:val="auto"/>
          <w:kern w:val="28"/>
          <w:u w:val="none"/>
        </w:rPr>
        <w:t>日</w:t>
      </w:r>
      <w:r>
        <w:rPr>
          <w:rFonts w:hint="eastAsia"/>
          <w:color w:val="auto"/>
          <w:kern w:val="28"/>
          <w:u w:val="none"/>
          <w:lang w:val="en-US"/>
        </w:rPr>
        <w:t>09</w:t>
      </w:r>
      <w:r>
        <w:rPr>
          <w:rFonts w:hint="eastAsia"/>
          <w:color w:val="auto"/>
          <w:kern w:val="28"/>
          <w:u w:val="none"/>
        </w:rPr>
        <w:t>：</w:t>
      </w:r>
      <w:r>
        <w:rPr>
          <w:rFonts w:hint="eastAsia"/>
          <w:color w:val="auto"/>
          <w:kern w:val="28"/>
          <w:u w:val="none"/>
          <w:lang w:val="en-US" w:eastAsia="zh-CN"/>
        </w:rPr>
        <w:t>30</w:t>
      </w:r>
      <w:r>
        <w:rPr>
          <w:rFonts w:hint="eastAsia"/>
          <w:color w:val="auto"/>
          <w:kern w:val="28"/>
          <w:u w:val="none"/>
        </w:rPr>
        <w:t>（</w:t>
      </w:r>
      <w:r>
        <w:rPr>
          <w:rFonts w:hint="eastAsia"/>
          <w:color w:val="auto"/>
          <w:kern w:val="28"/>
          <w:u w:val="none"/>
          <w:lang w:val="en-US"/>
        </w:rPr>
        <w:t>北京时间</w:t>
      </w:r>
      <w:r>
        <w:rPr>
          <w:rFonts w:hint="eastAsia"/>
          <w:color w:val="auto"/>
          <w:kern w:val="28"/>
          <w:u w:val="none"/>
        </w:rPr>
        <w:t>）</w:t>
      </w:r>
    </w:p>
    <w:p w14:paraId="5D426B1F">
      <w:pPr>
        <w:spacing w:line="360" w:lineRule="auto"/>
        <w:ind w:right="-240" w:rightChars="-109" w:firstLine="440" w:firstLineChars="200"/>
        <w:rPr>
          <w:rFonts w:hint="eastAsia" w:eastAsia="宋体"/>
          <w:color w:val="auto"/>
          <w:kern w:val="28"/>
          <w:u w:val="none"/>
          <w:lang w:eastAsia="zh-CN"/>
        </w:rPr>
      </w:pPr>
      <w:r>
        <w:rPr>
          <w:rFonts w:hint="eastAsia"/>
          <w:color w:val="auto"/>
          <w:kern w:val="28"/>
          <w:u w:val="none"/>
          <w:lang w:val="en-US"/>
        </w:rPr>
        <w:t>九、</w:t>
      </w:r>
      <w:r>
        <w:rPr>
          <w:rFonts w:hint="eastAsia"/>
          <w:color w:val="auto"/>
          <w:kern w:val="28"/>
          <w:u w:val="none"/>
        </w:rPr>
        <w:t>发布公告的媒介</w:t>
      </w:r>
      <w:r>
        <w:rPr>
          <w:rFonts w:hint="eastAsia"/>
          <w:lang w:eastAsia="zh-CN"/>
        </w:rPr>
        <w:t>（</w:t>
      </w:r>
      <w:r>
        <w:rPr>
          <w:rFonts w:hint="eastAsia"/>
        </w:rPr>
        <w:t>在外网发布时删除相关网址表述</w:t>
      </w:r>
      <w:r>
        <w:rPr>
          <w:rFonts w:hint="eastAsia"/>
          <w:lang w:eastAsia="zh-CN"/>
        </w:rPr>
        <w:t>）</w:t>
      </w:r>
    </w:p>
    <w:p w14:paraId="1949A7C7">
      <w:pPr>
        <w:spacing w:line="360" w:lineRule="auto"/>
        <w:ind w:right="-240" w:rightChars="-109" w:firstLine="440" w:firstLineChars="200"/>
        <w:rPr>
          <w:rFonts w:hint="eastAsia"/>
          <w:color w:val="auto"/>
          <w:kern w:val="28"/>
          <w:u w:val="none"/>
        </w:rPr>
      </w:pPr>
      <w:r>
        <w:rPr>
          <w:rFonts w:hint="eastAsia"/>
          <w:color w:val="auto"/>
          <w:kern w:val="28"/>
          <w:u w:val="none"/>
        </w:rPr>
        <w:t>本次招标公告同时在</w:t>
      </w:r>
      <w:r>
        <w:rPr>
          <w:rFonts w:hint="eastAsia"/>
          <w:lang w:eastAsia="zh-CN"/>
        </w:rPr>
        <w:t>中国烟草总公司外网（http://www.tobacco.gov.cn/）、</w:t>
      </w:r>
      <w:r>
        <w:rPr>
          <w:rFonts w:hint="eastAsia"/>
          <w:color w:val="auto"/>
          <w:kern w:val="28"/>
          <w:u w:val="none"/>
        </w:rPr>
        <w:t>中国采购与招标网（https://www.chinabidding.cn/）、中招联合招标采购网（www.365trade.com.cn）、中达安股份有限公司（https://www.gddaan.com）网上发布。</w:t>
      </w:r>
    </w:p>
    <w:p w14:paraId="7235B84E">
      <w:pPr>
        <w:spacing w:line="360" w:lineRule="auto"/>
        <w:ind w:right="-240" w:rightChars="-109" w:firstLine="440" w:firstLineChars="200"/>
        <w:rPr>
          <w:rFonts w:hint="eastAsia"/>
          <w:color w:val="auto"/>
          <w:kern w:val="28"/>
          <w:u w:val="none"/>
        </w:rPr>
      </w:pPr>
      <w:r>
        <w:rPr>
          <w:rFonts w:hint="eastAsia"/>
          <w:color w:val="auto"/>
          <w:kern w:val="28"/>
          <w:u w:val="none"/>
          <w:lang w:val="en-US"/>
        </w:rPr>
        <w:t>十、</w:t>
      </w:r>
      <w:r>
        <w:rPr>
          <w:rFonts w:hint="eastAsia"/>
          <w:color w:val="auto"/>
          <w:kern w:val="28"/>
          <w:u w:val="none"/>
        </w:rPr>
        <w:t>本项目收取投标保证金</w:t>
      </w:r>
      <w:r>
        <w:rPr>
          <w:rFonts w:hint="eastAsia" w:ascii="宋体" w:hAnsi="宋体"/>
        </w:rPr>
        <w:t>¥</w:t>
      </w:r>
      <w:r>
        <w:rPr>
          <w:rFonts w:hint="eastAsia" w:ascii="Times New Roman" w:eastAsia="宋体"/>
          <w:lang w:val="en-US" w:eastAsia="zh-CN"/>
        </w:rPr>
        <w:t>20</w:t>
      </w:r>
      <w:r>
        <w:rPr>
          <w:rFonts w:hint="eastAsia" w:ascii="宋体" w:hAnsi="宋体"/>
        </w:rPr>
        <w:t>,</w:t>
      </w:r>
      <w:r>
        <w:rPr>
          <w:rFonts w:hint="eastAsia" w:ascii="Times New Roman" w:eastAsia="宋体"/>
          <w:lang w:val="en-US" w:eastAsia="zh-CN"/>
        </w:rPr>
        <w:t>0</w:t>
      </w:r>
      <w:r>
        <w:rPr>
          <w:rFonts w:hint="eastAsia" w:ascii="宋体" w:hAnsi="宋体"/>
        </w:rPr>
        <w:t>00</w:t>
      </w:r>
      <w:r>
        <w:rPr>
          <w:rFonts w:hint="eastAsia" w:ascii="Times New Roman" w:eastAsia="宋体"/>
          <w:lang w:val="en-US" w:eastAsia="zh-CN"/>
        </w:rPr>
        <w:t>.00</w:t>
      </w:r>
      <w:r>
        <w:rPr>
          <w:rFonts w:hint="eastAsia" w:ascii="宋体" w:hAnsi="宋体"/>
        </w:rPr>
        <w:t>元（人民币贰万元整）</w:t>
      </w:r>
      <w:r>
        <w:rPr>
          <w:rFonts w:hint="eastAsia"/>
          <w:color w:val="auto"/>
          <w:kern w:val="28"/>
          <w:u w:val="none"/>
        </w:rPr>
        <w:t>。</w:t>
      </w:r>
    </w:p>
    <w:p w14:paraId="4818ED5D">
      <w:pPr>
        <w:spacing w:line="360" w:lineRule="auto"/>
        <w:ind w:right="-240" w:rightChars="-109" w:firstLine="440" w:firstLineChars="200"/>
        <w:rPr>
          <w:rFonts w:hint="eastAsia"/>
          <w:color w:val="auto"/>
          <w:kern w:val="28"/>
          <w:u w:val="none"/>
        </w:rPr>
      </w:pPr>
      <w:r>
        <w:rPr>
          <w:rFonts w:hint="eastAsia"/>
          <w:color w:val="auto"/>
          <w:kern w:val="28"/>
          <w:u w:val="none"/>
          <w:lang w:val="en-US"/>
        </w:rPr>
        <w:t>十一、</w:t>
      </w:r>
      <w:r>
        <w:rPr>
          <w:rFonts w:hint="eastAsia"/>
          <w:color w:val="auto"/>
          <w:kern w:val="28"/>
          <w:u w:val="none"/>
        </w:rPr>
        <w:t>招标代理机构将不承担投标人准备投标文件和递交投标文件以及参加本次招标采购活动所发生的任何成本或费用。</w:t>
      </w:r>
    </w:p>
    <w:p w14:paraId="43650CF9">
      <w:pPr>
        <w:spacing w:line="360" w:lineRule="auto"/>
        <w:ind w:right="-240" w:rightChars="-109" w:firstLine="440" w:firstLineChars="200"/>
        <w:rPr>
          <w:rFonts w:hint="eastAsia"/>
          <w:color w:val="auto"/>
          <w:kern w:val="28"/>
          <w:u w:val="none"/>
        </w:rPr>
      </w:pPr>
      <w:r>
        <w:rPr>
          <w:rFonts w:hint="eastAsia"/>
          <w:color w:val="auto"/>
          <w:kern w:val="28"/>
          <w:u w:val="none"/>
          <w:lang w:val="en-US"/>
        </w:rPr>
        <w:t>十二、</w:t>
      </w:r>
      <w:r>
        <w:rPr>
          <w:rFonts w:hint="eastAsia"/>
          <w:color w:val="auto"/>
          <w:kern w:val="28"/>
          <w:u w:val="none"/>
        </w:rPr>
        <w:t>联系方式：</w:t>
      </w:r>
    </w:p>
    <w:p w14:paraId="2598F98F">
      <w:pPr>
        <w:spacing w:line="360" w:lineRule="auto"/>
        <w:ind w:right="-240" w:rightChars="-109" w:firstLine="440" w:firstLineChars="200"/>
        <w:rPr>
          <w:rFonts w:hint="eastAsia"/>
          <w:color w:val="auto"/>
          <w:kern w:val="28"/>
          <w:u w:val="none"/>
        </w:rPr>
      </w:pPr>
      <w:r>
        <w:rPr>
          <w:rFonts w:hint="eastAsia"/>
          <w:color w:val="auto"/>
          <w:kern w:val="28"/>
          <w:u w:val="none"/>
        </w:rPr>
        <w:t>招标人信息：</w:t>
      </w:r>
    </w:p>
    <w:p w14:paraId="5DD9AFEE">
      <w:pPr>
        <w:spacing w:line="360" w:lineRule="auto"/>
        <w:ind w:right="-240" w:rightChars="-109" w:firstLine="440" w:firstLineChars="200"/>
        <w:rPr>
          <w:rFonts w:hint="eastAsia"/>
          <w:color w:val="auto"/>
          <w:kern w:val="28"/>
          <w:u w:val="none"/>
        </w:rPr>
      </w:pPr>
      <w:r>
        <w:rPr>
          <w:rFonts w:hint="eastAsia"/>
          <w:color w:val="auto"/>
          <w:kern w:val="28"/>
          <w:u w:val="none"/>
        </w:rPr>
        <w:t>招标人名称：</w:t>
      </w:r>
      <w:r>
        <w:rPr>
          <w:rFonts w:hint="eastAsia"/>
          <w:color w:val="auto"/>
          <w:kern w:val="28"/>
          <w:u w:val="none"/>
          <w:lang w:eastAsia="zh-CN"/>
        </w:rPr>
        <w:t>广东烟草中山市有限责任公司</w:t>
      </w:r>
      <w:r>
        <w:rPr>
          <w:rFonts w:hint="eastAsia"/>
          <w:color w:val="auto"/>
          <w:kern w:val="28"/>
          <w:u w:val="none"/>
        </w:rPr>
        <w:t xml:space="preserve">            </w:t>
      </w:r>
    </w:p>
    <w:p w14:paraId="3AC9472D">
      <w:pPr>
        <w:spacing w:line="360" w:lineRule="auto"/>
        <w:ind w:right="-240" w:rightChars="-109" w:firstLine="440" w:firstLineChars="200"/>
        <w:rPr>
          <w:rFonts w:hint="eastAsia"/>
          <w:color w:val="auto"/>
          <w:kern w:val="28"/>
          <w:u w:val="none"/>
          <w:lang w:eastAsia="zh-CN"/>
        </w:rPr>
      </w:pPr>
      <w:r>
        <w:rPr>
          <w:rFonts w:hint="eastAsia"/>
          <w:color w:val="auto"/>
          <w:kern w:val="28"/>
          <w:u w:val="none"/>
        </w:rPr>
        <w:t>招标人地址：</w:t>
      </w:r>
      <w:r>
        <w:rPr>
          <w:rFonts w:hint="eastAsia"/>
          <w:color w:val="auto"/>
          <w:kern w:val="28"/>
          <w:u w:val="none"/>
          <w:lang w:eastAsia="zh-CN"/>
        </w:rPr>
        <w:t>广东省中山市西区西河东路</w:t>
      </w:r>
      <w:r>
        <w:rPr>
          <w:rFonts w:hint="eastAsia"/>
          <w:color w:val="auto"/>
          <w:kern w:val="28"/>
          <w:u w:val="none"/>
          <w:lang w:val="en-US" w:eastAsia="zh-CN"/>
        </w:rPr>
        <w:t>6</w:t>
      </w:r>
      <w:r>
        <w:rPr>
          <w:rFonts w:hint="eastAsia"/>
          <w:color w:val="auto"/>
          <w:kern w:val="28"/>
          <w:u w:val="none"/>
          <w:lang w:eastAsia="zh-CN"/>
        </w:rPr>
        <w:t>号</w:t>
      </w:r>
    </w:p>
    <w:p w14:paraId="4B7BEA45">
      <w:pPr>
        <w:spacing w:line="360" w:lineRule="auto"/>
        <w:ind w:right="-240" w:rightChars="-109" w:firstLine="440" w:firstLineChars="200"/>
        <w:rPr>
          <w:rFonts w:hint="eastAsia"/>
          <w:color w:val="auto"/>
          <w:kern w:val="28"/>
          <w:u w:val="none"/>
          <w:lang w:eastAsia="zh-CN"/>
        </w:rPr>
      </w:pPr>
      <w:r>
        <w:rPr>
          <w:rFonts w:hint="eastAsia"/>
          <w:color w:val="auto"/>
          <w:kern w:val="28"/>
          <w:u w:val="none"/>
          <w:lang w:eastAsia="zh-CN"/>
        </w:rPr>
        <w:t>招标人联系人：吴工</w:t>
      </w:r>
    </w:p>
    <w:p w14:paraId="1C71181B">
      <w:pPr>
        <w:spacing w:line="360" w:lineRule="auto"/>
        <w:ind w:right="-240" w:rightChars="-109" w:firstLine="440" w:firstLineChars="200"/>
        <w:rPr>
          <w:rFonts w:hint="eastAsia"/>
          <w:color w:val="auto"/>
          <w:kern w:val="28"/>
          <w:u w:val="none"/>
          <w:lang w:eastAsia="zh-CN"/>
        </w:rPr>
      </w:pPr>
      <w:r>
        <w:rPr>
          <w:rFonts w:hint="eastAsia"/>
          <w:color w:val="auto"/>
          <w:kern w:val="28"/>
          <w:u w:val="none"/>
          <w:lang w:eastAsia="zh-CN"/>
        </w:rPr>
        <w:t>招标人联系方式：</w:t>
      </w:r>
      <w:r>
        <w:rPr>
          <w:rFonts w:hint="eastAsia"/>
          <w:kern w:val="28"/>
          <w:sz w:val="22"/>
          <w:szCs w:val="22"/>
          <w:highlight w:val="none"/>
          <w:lang w:val="en-US" w:eastAsia="zh-CN"/>
        </w:rPr>
        <w:t>0760-88620831</w:t>
      </w:r>
    </w:p>
    <w:p w14:paraId="4576ABCE">
      <w:pPr>
        <w:spacing w:line="360" w:lineRule="auto"/>
        <w:ind w:right="-240" w:rightChars="-109" w:firstLine="440" w:firstLineChars="200"/>
        <w:rPr>
          <w:rFonts w:hint="eastAsia"/>
          <w:color w:val="auto"/>
          <w:kern w:val="28"/>
          <w:u w:val="none"/>
        </w:rPr>
      </w:pPr>
      <w:r>
        <w:rPr>
          <w:rFonts w:hint="eastAsia"/>
          <w:color w:val="auto"/>
          <w:kern w:val="28"/>
          <w:u w:val="none"/>
        </w:rPr>
        <w:t xml:space="preserve">招标代理机构信息： </w:t>
      </w:r>
    </w:p>
    <w:p w14:paraId="0A745D48">
      <w:pPr>
        <w:spacing w:line="360" w:lineRule="auto"/>
        <w:ind w:right="-240" w:rightChars="-109" w:firstLine="440" w:firstLineChars="200"/>
        <w:rPr>
          <w:rFonts w:hint="eastAsia"/>
          <w:color w:val="auto"/>
          <w:kern w:val="28"/>
          <w:u w:val="none"/>
        </w:rPr>
      </w:pPr>
      <w:r>
        <w:rPr>
          <w:rFonts w:hint="eastAsia"/>
          <w:color w:val="auto"/>
          <w:kern w:val="28"/>
          <w:u w:val="none"/>
        </w:rPr>
        <w:t>名称：中达安股份有限公司</w:t>
      </w:r>
    </w:p>
    <w:p w14:paraId="1ED92532">
      <w:pPr>
        <w:spacing w:line="360" w:lineRule="auto"/>
        <w:ind w:right="-240" w:rightChars="-109" w:firstLine="440" w:firstLineChars="200"/>
        <w:rPr>
          <w:rFonts w:hint="eastAsia"/>
          <w:color w:val="auto"/>
          <w:kern w:val="28"/>
          <w:u w:val="none"/>
        </w:rPr>
      </w:pPr>
      <w:r>
        <w:rPr>
          <w:rFonts w:hint="eastAsia"/>
          <w:color w:val="auto"/>
          <w:kern w:val="28"/>
          <w:u w:val="none"/>
        </w:rPr>
        <w:t xml:space="preserve">地址：中山市石岐区中山二路52号1幢202卡  </w:t>
      </w:r>
    </w:p>
    <w:p w14:paraId="7F4CAE0C">
      <w:pPr>
        <w:spacing w:line="360" w:lineRule="auto"/>
        <w:ind w:right="-240" w:rightChars="-109" w:firstLine="440" w:firstLineChars="200"/>
        <w:rPr>
          <w:rFonts w:hint="eastAsia"/>
          <w:color w:val="auto"/>
          <w:kern w:val="28"/>
          <w:u w:val="none"/>
          <w:lang w:val="en-US"/>
        </w:rPr>
      </w:pPr>
      <w:r>
        <w:rPr>
          <w:rFonts w:hint="eastAsia"/>
          <w:color w:val="auto"/>
          <w:kern w:val="28"/>
          <w:u w:val="none"/>
        </w:rPr>
        <w:t>联系方式：</w:t>
      </w:r>
      <w:r>
        <w:rPr>
          <w:rFonts w:hint="eastAsia"/>
          <w:color w:val="auto"/>
          <w:kern w:val="28"/>
          <w:u w:val="none"/>
          <w:lang w:eastAsia="zh-CN"/>
        </w:rPr>
        <w:t>张小姐</w:t>
      </w:r>
      <w:r>
        <w:rPr>
          <w:rFonts w:hint="eastAsia"/>
          <w:color w:val="auto"/>
          <w:kern w:val="28"/>
          <w:u w:val="none"/>
          <w:lang w:val="en-US"/>
        </w:rPr>
        <w:t>，0760-889</w:t>
      </w:r>
      <w:r>
        <w:rPr>
          <w:rFonts w:hint="eastAsia"/>
          <w:color w:val="auto"/>
          <w:kern w:val="28"/>
          <w:u w:val="none"/>
          <w:lang w:val="en-US" w:eastAsia="zh-CN"/>
        </w:rPr>
        <w:t>25661</w:t>
      </w:r>
    </w:p>
    <w:p w14:paraId="7D034699">
      <w:pPr>
        <w:spacing w:line="360" w:lineRule="auto"/>
        <w:ind w:right="-240" w:rightChars="-109" w:firstLine="440" w:firstLineChars="200"/>
        <w:rPr>
          <w:rFonts w:hint="eastAsia"/>
          <w:color w:val="auto"/>
          <w:kern w:val="28"/>
          <w:u w:val="none"/>
          <w:lang w:val="en-US"/>
        </w:rPr>
      </w:pPr>
      <w:r>
        <w:rPr>
          <w:rFonts w:hint="eastAsia"/>
          <w:color w:val="auto"/>
          <w:kern w:val="28"/>
          <w:u w:val="none"/>
          <w:lang w:val="en-US"/>
        </w:rPr>
        <w:t>邮箱：</w:t>
      </w:r>
      <w:r>
        <w:rPr>
          <w:rFonts w:hint="eastAsia"/>
          <w:color w:val="auto"/>
          <w:kern w:val="28"/>
          <w:u w:val="none"/>
          <w:lang w:val="en-US" w:eastAsia="zh-CN"/>
        </w:rPr>
        <w:t>izh12@qq.com</w:t>
      </w:r>
    </w:p>
    <w:p w14:paraId="41B9D5F2">
      <w:pPr>
        <w:spacing w:line="360" w:lineRule="auto"/>
        <w:ind w:right="-240" w:rightChars="-109" w:firstLine="440" w:firstLineChars="200"/>
        <w:rPr>
          <w:rFonts w:hint="eastAsia"/>
          <w:color w:val="auto"/>
          <w:kern w:val="28"/>
          <w:u w:val="none"/>
          <w:lang w:val="en-US"/>
        </w:rPr>
      </w:pPr>
      <w:r>
        <w:rPr>
          <w:rFonts w:hint="eastAsia"/>
          <w:color w:val="auto"/>
          <w:kern w:val="28"/>
          <w:u w:val="none"/>
        </w:rPr>
        <w:t>招标采购平台信息</w:t>
      </w:r>
      <w:r>
        <w:rPr>
          <w:rFonts w:hint="eastAsia"/>
          <w:color w:val="auto"/>
          <w:kern w:val="28"/>
          <w:u w:val="none"/>
          <w:lang w:val="en-US"/>
        </w:rPr>
        <w:t>：</w:t>
      </w:r>
    </w:p>
    <w:p w14:paraId="6D8A6F36">
      <w:pPr>
        <w:spacing w:line="360" w:lineRule="auto"/>
        <w:ind w:right="-240" w:rightChars="-109" w:firstLine="440" w:firstLineChars="200"/>
        <w:rPr>
          <w:rFonts w:hint="eastAsia"/>
          <w:color w:val="auto"/>
          <w:kern w:val="28"/>
          <w:u w:val="none"/>
        </w:rPr>
      </w:pPr>
      <w:r>
        <w:rPr>
          <w:rFonts w:hint="eastAsia"/>
          <w:color w:val="auto"/>
          <w:kern w:val="28"/>
          <w:u w:val="none"/>
        </w:rPr>
        <w:t>系统名称：中招联合招标采购平台（电子平台）</w:t>
      </w:r>
    </w:p>
    <w:p w14:paraId="7302DC86">
      <w:pPr>
        <w:spacing w:line="360" w:lineRule="auto"/>
        <w:ind w:right="-240" w:rightChars="-109" w:firstLine="440" w:firstLineChars="200"/>
        <w:rPr>
          <w:rFonts w:hint="eastAsia"/>
          <w:color w:val="auto"/>
          <w:kern w:val="28"/>
          <w:u w:val="none"/>
        </w:rPr>
      </w:pPr>
      <w:r>
        <w:rPr>
          <w:rFonts w:hint="eastAsia"/>
          <w:color w:val="auto"/>
          <w:kern w:val="28"/>
          <w:u w:val="none"/>
        </w:rPr>
        <w:t>联系人：陈工</w:t>
      </w:r>
    </w:p>
    <w:p w14:paraId="6291D063">
      <w:pPr>
        <w:spacing w:line="360" w:lineRule="auto"/>
        <w:ind w:right="-240" w:rightChars="-109" w:firstLine="440" w:firstLineChars="200"/>
        <w:rPr>
          <w:rFonts w:hint="eastAsia"/>
          <w:color w:val="auto"/>
          <w:kern w:val="28"/>
          <w:u w:val="none"/>
        </w:rPr>
      </w:pPr>
      <w:r>
        <w:rPr>
          <w:rFonts w:hint="eastAsia"/>
          <w:color w:val="auto"/>
          <w:kern w:val="28"/>
          <w:u w:val="none"/>
        </w:rPr>
        <w:t>电话： 020-83527049、010-86397110</w:t>
      </w:r>
    </w:p>
    <w:p w14:paraId="367CC9E2">
      <w:pPr>
        <w:pStyle w:val="2"/>
        <w:rPr>
          <w:color w:val="auto"/>
          <w:lang w:val="en-US"/>
        </w:rPr>
      </w:pPr>
      <w:bookmarkStart w:id="0" w:name="_GoBack"/>
      <w:bookmarkEnd w:id="0"/>
    </w:p>
    <w:p w14:paraId="5895EAE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right"/>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rPr>
        <w:t>中达安股份有限公司</w:t>
      </w:r>
    </w:p>
    <w:p w14:paraId="4DED191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right"/>
        <w:textAlignment w:val="auto"/>
        <w:rPr>
          <w:rFonts w:hint="default"/>
          <w:sz w:val="22"/>
          <w:szCs w:val="22"/>
          <w:highlight w:val="none"/>
          <w:lang w:val="en-US"/>
        </w:rPr>
      </w:pPr>
      <w:r>
        <w:rPr>
          <w:rFonts w:hint="eastAsia" w:ascii="宋体" w:hAnsi="宋体" w:eastAsia="宋体" w:cs="宋体"/>
          <w:sz w:val="22"/>
          <w:szCs w:val="22"/>
          <w:highlight w:val="none"/>
        </w:rPr>
        <w:t>20</w:t>
      </w:r>
      <w:r>
        <w:rPr>
          <w:rFonts w:hint="eastAsia" w:ascii="宋体" w:hAnsi="宋体" w:eastAsia="宋体" w:cs="宋体"/>
          <w:sz w:val="22"/>
          <w:szCs w:val="22"/>
          <w:highlight w:val="none"/>
          <w:lang w:val="en-US"/>
        </w:rPr>
        <w:t>2</w:t>
      </w:r>
      <w:r>
        <w:rPr>
          <w:rFonts w:hint="eastAsia" w:cs="宋体"/>
          <w:sz w:val="22"/>
          <w:szCs w:val="22"/>
          <w:highlight w:val="none"/>
          <w:lang w:val="en-US" w:eastAsia="zh-CN"/>
        </w:rPr>
        <w:t>4</w:t>
      </w:r>
      <w:r>
        <w:rPr>
          <w:rFonts w:hint="eastAsia" w:ascii="宋体" w:hAnsi="宋体" w:eastAsia="宋体" w:cs="宋体"/>
          <w:sz w:val="22"/>
          <w:szCs w:val="22"/>
          <w:highlight w:val="none"/>
        </w:rPr>
        <w:t>年</w:t>
      </w:r>
      <w:r>
        <w:rPr>
          <w:rFonts w:hint="eastAsia" w:ascii="宋体" w:hAnsi="宋体" w:eastAsia="宋体" w:cs="宋体"/>
          <w:sz w:val="22"/>
          <w:szCs w:val="22"/>
          <w:highlight w:val="none"/>
          <w:lang w:val="en-US" w:eastAsia="zh-CN"/>
        </w:rPr>
        <w:t>0</w:t>
      </w:r>
      <w:r>
        <w:rPr>
          <w:rFonts w:hint="eastAsia" w:cs="宋体"/>
          <w:sz w:val="22"/>
          <w:szCs w:val="22"/>
          <w:highlight w:val="none"/>
          <w:lang w:val="en-US" w:eastAsia="zh-CN"/>
        </w:rPr>
        <w:t>7</w:t>
      </w:r>
      <w:r>
        <w:rPr>
          <w:rFonts w:hint="eastAsia" w:ascii="宋体" w:hAnsi="宋体" w:eastAsia="宋体" w:cs="宋体"/>
          <w:sz w:val="22"/>
          <w:szCs w:val="22"/>
          <w:highlight w:val="none"/>
        </w:rPr>
        <w:t>月</w:t>
      </w:r>
      <w:r>
        <w:rPr>
          <w:rFonts w:hint="eastAsia" w:cs="宋体"/>
          <w:sz w:val="22"/>
          <w:szCs w:val="22"/>
          <w:highlight w:val="none"/>
          <w:lang w:val="en-US" w:eastAsia="zh-CN"/>
        </w:rPr>
        <w:t>30日</w:t>
      </w:r>
    </w:p>
    <w:sectPr>
      <w:headerReference r:id="rId3" w:type="default"/>
      <w:footerReference r:id="rId4" w:type="default"/>
      <w:pgSz w:w="11906" w:h="16838"/>
      <w:pgMar w:top="1083" w:right="799" w:bottom="278" w:left="86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A2E9">
    <w:pPr>
      <w:rPr>
        <w:sz w:val="18"/>
        <w:szCs w:val="18"/>
        <w:lang w:val="en-US"/>
      </w:rPr>
    </w:pPr>
    <w:r>
      <w:rPr>
        <w:sz w:val="18"/>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68"/>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14:paraId="0F76121B">
                          <w:pPr>
                            <w:pStyle w:val="3"/>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68"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t6q30gAAAAQBAAAPAAAAAAAAAAEAIAAAACIAAABkcnMv&#10;ZG93bnJldi54bWxQSwECFAAUAAAACACHTuJA9+v0+NABAACYAwAADgAAAAAAAAABACAAAAAhAQAA&#10;ZHJzL2Uyb0RvYy54bWxQSwUGAAAAAAYABgBZAQAAYwUAAAAA&#10;">
              <v:fill on="f" focussize="0,0"/>
              <v:stroke on="f"/>
              <v:imagedata o:title=""/>
              <o:lock v:ext="edit" aspectratio="f"/>
              <v:textbox inset="0mm,0mm,0mm,0mm" style="mso-fit-shape-to-text:t;">
                <w:txbxContent>
                  <w:p w14:paraId="0F76121B">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19F5">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YWE4MTk3NjI5YWMzMzg5ODQxNTY1M2YyOGNkMGEifQ=="/>
  </w:docVars>
  <w:rsids>
    <w:rsidRoot w:val="00000000"/>
    <w:rsid w:val="0E5A5B87"/>
    <w:rsid w:val="0FDA4D8E"/>
    <w:rsid w:val="13E07985"/>
    <w:rsid w:val="1473521A"/>
    <w:rsid w:val="1A5D3B7D"/>
    <w:rsid w:val="1B1D6199"/>
    <w:rsid w:val="2A3246E6"/>
    <w:rsid w:val="2C7C43CD"/>
    <w:rsid w:val="2CFD7680"/>
    <w:rsid w:val="3B553C25"/>
    <w:rsid w:val="425B7CEA"/>
    <w:rsid w:val="59330C43"/>
    <w:rsid w:val="60F80CF0"/>
    <w:rsid w:val="6298118C"/>
    <w:rsid w:val="71FD1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图"/>
    <w:basedOn w:val="1"/>
    <w:qFormat/>
    <w:uiPriority w:val="0"/>
    <w:pPr>
      <w:keepNext/>
      <w:adjustRightInd w:val="0"/>
      <w:spacing w:before="60" w:beforeLines="0" w:after="60" w:afterLines="0" w:line="300" w:lineRule="auto"/>
      <w:jc w:val="center"/>
      <w:textAlignment w:val="center"/>
    </w:pPr>
    <w:rPr>
      <w:rFonts w:ascii="Times New Roman" w:hAnsi="Times New Roman"/>
      <w:snapToGrid w:val="0"/>
      <w:spacing w:val="20"/>
      <w:kern w:val="0"/>
      <w:szCs w:val="20"/>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2560</Words>
  <Characters>3100</Characters>
  <Lines>0</Lines>
  <Paragraphs>0</Paragraphs>
  <TotalTime>6</TotalTime>
  <ScaleCrop>false</ScaleCrop>
  <LinksUpToDate>false</LinksUpToDate>
  <CharactersWithSpaces>3148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lulud</dc:creator>
  <cp:lastModifiedBy>大海阳光(芝璇)</cp:lastModifiedBy>
  <dcterms:modified xsi:type="dcterms:W3CDTF">2024-07-31T03:47:03Z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84DBB1F8A541435D8F705288FACA40AF_13</vt:lpwstr>
  </property>
</Properties>
</file>