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一、采购需求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1、总体要求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1.1 在常温变频条件下，精确测量固体和薄膜等材料的各项介电性能参数，如介电常数实部、虚部，电感实部、虚部，电容实部、虚部，电导率实部、虚部，介电损耗、阻抗实部和虚部等三十几种参数，可以设定测试频率范围，并使用配套软件对测量结果进行分析，以掌握材料介电性质。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1.2 工作环境：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（1）电源：AC220V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▲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（2）可提供用电功率：60kW，设备用电功率应小于等于60kW,用电功率越小越优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▲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（3）环境温度：</w:t>
      </w:r>
      <w:r>
        <w:rPr>
          <w:rFonts w:hint="eastAsia" w:ascii="宋体"/>
          <w:color w:val="auto"/>
          <w:sz w:val="24"/>
        </w:rPr>
        <w:t xml:space="preserve">5℃ </w:t>
      </w:r>
      <w:r>
        <w:rPr>
          <w:rFonts w:hint="default" w:ascii="Times New Roman"/>
          <w:color w:val="auto"/>
          <w:sz w:val="24"/>
        </w:rPr>
        <w:t>~</w:t>
      </w:r>
      <w:r>
        <w:rPr>
          <w:rFonts w:hint="eastAsia" w:ascii="宋体"/>
          <w:color w:val="auto"/>
          <w:sz w:val="24"/>
        </w:rPr>
        <w:t xml:space="preserve"> 40℃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，设备工作环境温度应至少大于此范围，工作环境温度最小值越小越优，工作环境温度最大值越大越优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2、低频分析仪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★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2.1 阻抗范围：</w:t>
      </w:r>
      <w:r>
        <w:rPr>
          <w:rFonts w:hint="eastAsia" w:ascii="宋体"/>
          <w:color w:val="auto"/>
          <w:sz w:val="24"/>
        </w:rPr>
        <w:t>0.01Ω</w:t>
      </w:r>
      <w:r>
        <w:rPr>
          <w:rFonts w:hint="default" w:ascii="Times New Roman"/>
          <w:color w:val="auto"/>
          <w:sz w:val="24"/>
        </w:rPr>
        <w:t>~</w:t>
      </w:r>
      <w:r>
        <w:rPr>
          <w:rFonts w:hint="eastAsia" w:ascii="宋体"/>
          <w:color w:val="auto"/>
          <w:sz w:val="24"/>
        </w:rPr>
        <w:t>100TΩ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，即要求最小能够测到0.01Ω电阻值，最大能够测到100TΩ电阻值，最小测得电阻值越小越优，最大测得电阻值越大越优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▲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2.2 损耗精度</w:t>
      </w:r>
      <w:r>
        <w:rPr>
          <w:rFonts w:hint="eastAsia" w:ascii="宋体"/>
          <w:color w:val="auto"/>
          <w:sz w:val="24"/>
        </w:rPr>
        <w:t>（tan(δ)）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：要求最小损耗精度能够达到</w:t>
      </w:r>
      <w:r>
        <w:rPr>
          <w:rFonts w:hint="eastAsia" w:ascii="宋体"/>
          <w:color w:val="auto"/>
          <w:sz w:val="24"/>
        </w:rPr>
        <w:t>3</w:t>
      </w:r>
      <w:r>
        <w:rPr>
          <w:rFonts w:hint="default" w:ascii="Times New Roman" w:hAnsi="Times New Roman"/>
          <w:color w:val="auto"/>
          <w:sz w:val="24"/>
        </w:rPr>
        <w:t>×</w:t>
      </w:r>
      <w:r>
        <w:rPr>
          <w:rFonts w:hint="eastAsia" w:ascii="宋体"/>
          <w:color w:val="auto"/>
          <w:sz w:val="24"/>
        </w:rPr>
        <w:t>10</w:t>
      </w:r>
      <w:r>
        <w:rPr>
          <w:rFonts w:hint="eastAsia" w:ascii="宋体"/>
          <w:color w:val="auto"/>
          <w:sz w:val="24"/>
          <w:vertAlign w:val="superscript"/>
        </w:rPr>
        <w:t>-5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，损耗精度越小越优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▲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2.3 相位差精度：最小相位差精度能够达到0.002，最小相位差精度越小越优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★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2.4 电容量测范围：</w:t>
      </w:r>
      <w:r>
        <w:rPr>
          <w:rFonts w:hint="eastAsia" w:ascii="宋体"/>
          <w:color w:val="auto"/>
          <w:sz w:val="24"/>
        </w:rPr>
        <w:t>10fF</w:t>
      </w:r>
      <w:r>
        <w:rPr>
          <w:rFonts w:hint="default" w:ascii="Times New Roman"/>
          <w:color w:val="auto"/>
          <w:sz w:val="24"/>
        </w:rPr>
        <w:t>~</w:t>
      </w:r>
      <w:r>
        <w:rPr>
          <w:rFonts w:hint="eastAsia" w:ascii="宋体"/>
          <w:color w:val="auto"/>
          <w:sz w:val="24"/>
        </w:rPr>
        <w:t>1F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，即最小能够测到10fF</w:t>
      </w:r>
      <w:r>
        <w:rPr>
          <w:rFonts w:hint="eastAsia"/>
          <w:bCs/>
          <w:color w:val="auto"/>
          <w:sz w:val="24"/>
          <w:szCs w:val="24"/>
        </w:rPr>
        <w:t>，最大能够测到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1F，最小测得电容越小越优，最大测得电容越大越优</w:t>
      </w:r>
    </w:p>
    <w:p>
      <w:pPr>
        <w:spacing w:line="360" w:lineRule="auto"/>
        <w:ind w:left="420" w:leftChars="200" w:firstLine="480" w:firstLineChars="200"/>
        <w:jc w:val="left"/>
        <w:rPr>
          <w:rFonts w:hint="eastAsia"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3、预留温控系统升级接口</w:t>
      </w:r>
    </w:p>
    <w:p>
      <w:pPr>
        <w:spacing w:line="360" w:lineRule="auto"/>
        <w:ind w:left="420" w:leftChars="200" w:firstLine="480" w:firstLineChars="200"/>
        <w:jc w:val="left"/>
        <w:rPr>
          <w:rFonts w:hint="eastAsia"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升级后的温控用于拓展材料的介电和阻抗性能，增加温度参数研究材料的一些关键性能，包括：分子弛豫、电导、相分离、相转变、活化能、玻璃化转变、老化及固化等。</w:t>
      </w:r>
    </w:p>
    <w:p>
      <w:pPr>
        <w:spacing w:line="360" w:lineRule="auto"/>
        <w:ind w:left="420" w:leftChars="200" w:firstLine="480" w:firstLineChars="200"/>
        <w:jc w:val="left"/>
        <w:rPr>
          <w:rFonts w:hint="eastAsia"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▲3.1预留升级温控的控温精度达到±0.01℃，控温精度范围越小（</w:t>
      </w:r>
      <w:r>
        <w:rPr>
          <w:rFonts w:hint="eastAsia" w:ascii="宋体"/>
          <w:color w:val="auto"/>
          <w:sz w:val="24"/>
        </w:rPr>
        <w:t>即小于-0.01℃</w:t>
      </w:r>
      <w:r>
        <w:rPr>
          <w:rFonts w:hint="default" w:ascii="Times New Roman"/>
          <w:color w:val="auto"/>
          <w:sz w:val="24"/>
        </w:rPr>
        <w:t>~</w:t>
      </w:r>
      <w:r>
        <w:rPr>
          <w:rFonts w:hint="eastAsia" w:ascii="宋体"/>
          <w:color w:val="auto"/>
          <w:sz w:val="24"/>
        </w:rPr>
        <w:t>+0.01℃范围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）越优。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▲3.2 预留升级温控的温度范围：</w:t>
      </w:r>
      <w:r>
        <w:rPr>
          <w:rFonts w:hint="eastAsia" w:ascii="宋体"/>
          <w:color w:val="auto"/>
          <w:sz w:val="24"/>
        </w:rPr>
        <w:t>-160</w:t>
      </w:r>
      <w:r>
        <w:rPr>
          <w:rFonts w:hint="default" w:ascii="Times New Roman"/>
          <w:color w:val="auto"/>
          <w:sz w:val="24"/>
        </w:rPr>
        <w:t>~</w:t>
      </w:r>
      <w:r>
        <w:rPr>
          <w:rFonts w:hint="eastAsia" w:ascii="宋体"/>
          <w:color w:val="auto"/>
          <w:sz w:val="24"/>
        </w:rPr>
        <w:t>300℃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，即最低温度可达-160℃，最高温度可达1600℃，最低温度越低越优，最高温度越高越优。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4、测试夹具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▲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4.1 样品夹具测试部分耐温:</w:t>
      </w:r>
      <w:r>
        <w:rPr>
          <w:rFonts w:hint="eastAsia" w:ascii="宋体"/>
          <w:color w:val="auto"/>
          <w:sz w:val="24"/>
        </w:rPr>
        <w:t>-160</w:t>
      </w:r>
      <w:r>
        <w:rPr>
          <w:rFonts w:hint="default" w:ascii="Times New Roman"/>
          <w:color w:val="auto"/>
          <w:sz w:val="24"/>
        </w:rPr>
        <w:t>~</w:t>
      </w:r>
      <w:r>
        <w:rPr>
          <w:rFonts w:hint="eastAsia" w:ascii="宋体"/>
          <w:color w:val="auto"/>
          <w:sz w:val="24"/>
        </w:rPr>
        <w:t>300℃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，耐温范围最低可达-160℃，最高可达300℃，最低耐温范围越低越优，最高耐温范围越高越优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▲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4.2 样品厚度:</w:t>
      </w:r>
      <w:r>
        <w:rPr>
          <w:rFonts w:hint="eastAsia" w:ascii="宋体"/>
          <w:color w:val="auto"/>
          <w:sz w:val="24"/>
        </w:rPr>
        <w:t xml:space="preserve">10μm </w:t>
      </w:r>
      <w:r>
        <w:rPr>
          <w:rFonts w:hint="default" w:ascii="Times New Roman"/>
          <w:color w:val="auto"/>
          <w:sz w:val="24"/>
        </w:rPr>
        <w:t>~</w:t>
      </w:r>
      <w:r>
        <w:rPr>
          <w:rFonts w:hint="eastAsia" w:ascii="宋体"/>
          <w:color w:val="auto"/>
          <w:sz w:val="24"/>
        </w:rPr>
        <w:t xml:space="preserve"> 1.5cm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，夹具所能夹住的样品厚度最小能够到达10μm，最高能达到1.5cm，最小厚度越小越优，最大厚度越大越优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5、控制软件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★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5.1 测量参数：同时测量包括介电常数、损耗、阻抗等在内的多种不同的参数；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5.2 数据调用：数据可实时存储和调取，直接导出为 ASCII 格式，便于用户进行处理；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5.3 结果显示：将数据直接在线显示为相应曲线，便于用户实时观察测量结果，具备拟合功能，包含多种拟合方程，操作简单易学；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5.4 兼容性：可进行等效电路拟合能够与多种阻抗分析仪和温度控制系统兼容，可灵活设置频率、温度、直流偏压和时间等变量。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/>
          <w:bCs/>
          <w:color w:val="auto"/>
          <w:sz w:val="24"/>
          <w:szCs w:val="24"/>
        </w:rPr>
        <w:t>★</w:t>
      </w: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6、配置清单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6.1 低频分析仪1套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6.2 测量组件1套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6.3 样品架1套</w:t>
      </w:r>
    </w:p>
    <w:p>
      <w:pPr>
        <w:spacing w:line="360" w:lineRule="auto"/>
        <w:ind w:left="420" w:leftChars="200" w:firstLine="480" w:firstLineChars="200"/>
        <w:jc w:val="left"/>
        <w:rPr>
          <w:rFonts w:ascii="方正书宋简体" w:hAnsi="宋体" w:eastAsia="方正书宋简体"/>
          <w:bCs/>
          <w:color w:val="auto"/>
          <w:sz w:val="24"/>
          <w:szCs w:val="24"/>
        </w:rPr>
      </w:pPr>
      <w:r>
        <w:rPr>
          <w:rFonts w:hint="eastAsia" w:ascii="方正书宋简体" w:hAnsi="宋体" w:eastAsia="方正书宋简体"/>
          <w:bCs/>
          <w:color w:val="auto"/>
          <w:sz w:val="24"/>
          <w:szCs w:val="24"/>
        </w:rPr>
        <w:t>6.4 控制软件1套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jQ4YTJjMjlkNDAwZjAxOGY0NjUwNWU5OWNjNTgifQ=="/>
  </w:docVars>
  <w:rsids>
    <w:rsidRoot w:val="00000000"/>
    <w:rsid w:val="4E09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2024-08-13T06:58:02Z</dcterms:created>
  <dc:creator>Administrator</dc:creator>
  <cp:lastModifiedBy>郭长全</cp:lastModifiedBy>
  <dcterms:modified xsi:type="dcterms:W3CDTF">2024-08-13T06:58:14Z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578DABEACB314A8290AB466AF3636D0E_12</vt:lpwstr>
  </property>
</Properties>
</file>