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8A4" w:rsidRPr="00B528A4" w:rsidRDefault="00B528A4" w:rsidP="00B528A4">
      <w:pPr>
        <w:numPr>
          <w:ilvl w:val="0"/>
          <w:numId w:val="1"/>
        </w:numPr>
        <w:spacing w:line="360" w:lineRule="auto"/>
        <w:ind w:left="425" w:hanging="425"/>
        <w:rPr>
          <w:rFonts w:ascii="宋体" w:eastAsia="宋体" w:hAnsi="宋体" w:cs="宋体"/>
          <w:szCs w:val="21"/>
        </w:rPr>
      </w:pPr>
      <w:r w:rsidRPr="00B528A4">
        <w:rPr>
          <w:rFonts w:ascii="宋体" w:eastAsia="宋体" w:hAnsi="宋体" w:cs="宋体" w:hint="eastAsia"/>
          <w:b/>
          <w:bCs/>
          <w:szCs w:val="21"/>
        </w:rPr>
        <w:t>招标内容</w:t>
      </w:r>
      <w:r w:rsidRPr="00B528A4">
        <w:rPr>
          <w:rFonts w:ascii="宋体" w:eastAsia="宋体" w:hAnsi="宋体" w:cs="宋体" w:hint="eastAsia"/>
          <w:szCs w:val="21"/>
        </w:rPr>
        <w:t>：采购蒸汽发生器38台；</w:t>
      </w:r>
    </w:p>
    <w:p w:rsidR="00B528A4" w:rsidRPr="00B528A4" w:rsidRDefault="00B528A4" w:rsidP="00B528A4">
      <w:pPr>
        <w:numPr>
          <w:ilvl w:val="0"/>
          <w:numId w:val="1"/>
        </w:numPr>
        <w:spacing w:line="360" w:lineRule="auto"/>
        <w:ind w:left="425" w:hanging="425"/>
        <w:jc w:val="left"/>
        <w:rPr>
          <w:rFonts w:ascii="宋体" w:eastAsia="宋体" w:hAnsi="宋体" w:cs="宋体"/>
          <w:b/>
          <w:bCs/>
          <w:szCs w:val="21"/>
        </w:rPr>
      </w:pPr>
      <w:r w:rsidRPr="00B528A4">
        <w:rPr>
          <w:rFonts w:ascii="宋体" w:eastAsia="宋体" w:hAnsi="宋体" w:cs="宋体" w:hint="eastAsia"/>
          <w:b/>
          <w:bCs/>
          <w:szCs w:val="21"/>
        </w:rPr>
        <w:t>技术、质量及其他要求：</w:t>
      </w:r>
    </w:p>
    <w:p w:rsidR="00B528A4" w:rsidRPr="00B528A4" w:rsidRDefault="00B528A4" w:rsidP="00B528A4">
      <w:pPr>
        <w:spacing w:line="360" w:lineRule="auto"/>
        <w:ind w:firstLineChars="200" w:firstLine="420"/>
        <w:rPr>
          <w:rFonts w:ascii="宋体" w:eastAsia="宋体" w:hAnsi="宋体" w:cs="仿宋_GB2312"/>
          <w:szCs w:val="21"/>
        </w:rPr>
      </w:pPr>
      <w:r w:rsidRPr="00B528A4">
        <w:rPr>
          <w:rFonts w:ascii="宋体" w:eastAsia="宋体" w:hAnsi="宋体" w:cs="仿宋_GB2312" w:hint="eastAsia"/>
          <w:szCs w:val="21"/>
          <w:lang w:bidi="ar"/>
        </w:rPr>
        <w:t>1.提供所投产品CMA认证的第三方检测机构出具符合相关国家执行标准的检测报告；</w:t>
      </w:r>
    </w:p>
    <w:p w:rsidR="00B528A4" w:rsidRPr="00B528A4" w:rsidRDefault="00B528A4" w:rsidP="00B528A4">
      <w:pPr>
        <w:spacing w:line="360" w:lineRule="auto"/>
        <w:ind w:firstLineChars="200" w:firstLine="420"/>
        <w:rPr>
          <w:rFonts w:ascii="宋体" w:eastAsia="宋体" w:hAnsi="宋体" w:cs="仿宋_GB2312"/>
          <w:szCs w:val="21"/>
        </w:rPr>
      </w:pPr>
      <w:r w:rsidRPr="00B528A4">
        <w:rPr>
          <w:rFonts w:ascii="宋体" w:eastAsia="宋体" w:hAnsi="宋体" w:cs="仿宋_GB2312" w:hint="eastAsia"/>
          <w:szCs w:val="21"/>
          <w:lang w:bidi="ar"/>
        </w:rPr>
        <w:t>2.能够使用市政天然气，燃气压力为2000-2800Pa；</w:t>
      </w:r>
    </w:p>
    <w:p w:rsidR="00B528A4" w:rsidRPr="00B528A4" w:rsidRDefault="00B528A4" w:rsidP="00B528A4">
      <w:pPr>
        <w:spacing w:line="360" w:lineRule="auto"/>
        <w:ind w:firstLineChars="200" w:firstLine="420"/>
        <w:rPr>
          <w:rFonts w:ascii="宋体" w:eastAsia="宋体" w:hAnsi="宋体" w:cs="仿宋_GB2312"/>
          <w:szCs w:val="21"/>
        </w:rPr>
      </w:pPr>
      <w:r w:rsidRPr="00B528A4">
        <w:rPr>
          <w:rFonts w:ascii="宋体" w:eastAsia="宋体" w:hAnsi="宋体" w:cs="仿宋_GB2312" w:hint="eastAsia"/>
          <w:szCs w:val="21"/>
          <w:lang w:bidi="ar"/>
        </w:rPr>
        <w:t>3.能够使用市政自来水，配饮水机，压力为0.1-0.5MPa；</w:t>
      </w:r>
    </w:p>
    <w:p w:rsidR="00B528A4" w:rsidRPr="00B528A4" w:rsidRDefault="00B528A4" w:rsidP="00B528A4">
      <w:pPr>
        <w:spacing w:line="360" w:lineRule="auto"/>
        <w:ind w:firstLineChars="200" w:firstLine="420"/>
        <w:rPr>
          <w:rFonts w:ascii="宋体" w:eastAsia="宋体" w:hAnsi="宋体" w:cs="仿宋_GB2312"/>
          <w:szCs w:val="21"/>
        </w:rPr>
      </w:pPr>
      <w:r w:rsidRPr="00B528A4">
        <w:rPr>
          <w:rFonts w:ascii="宋体" w:eastAsia="宋体" w:hAnsi="宋体" w:cs="仿宋_GB2312" w:hint="eastAsia"/>
          <w:szCs w:val="21"/>
          <w:lang w:bidi="ar"/>
        </w:rPr>
        <w:t>4.能够使用220V、50HZ的常规电路，热负荷额定为120KW；</w:t>
      </w:r>
    </w:p>
    <w:p w:rsidR="00B528A4" w:rsidRPr="00B528A4" w:rsidRDefault="00B528A4" w:rsidP="00B528A4">
      <w:pPr>
        <w:spacing w:line="360" w:lineRule="auto"/>
        <w:ind w:firstLineChars="200" w:firstLine="420"/>
        <w:rPr>
          <w:rFonts w:ascii="宋体" w:eastAsia="宋体" w:hAnsi="宋体" w:cs="仿宋_GB2312"/>
          <w:szCs w:val="21"/>
        </w:rPr>
      </w:pPr>
      <w:r w:rsidRPr="00B528A4">
        <w:rPr>
          <w:rFonts w:ascii="宋体" w:eastAsia="宋体" w:hAnsi="宋体" w:cs="仿宋_GB2312" w:hint="eastAsia"/>
          <w:szCs w:val="21"/>
          <w:lang w:bidi="ar"/>
        </w:rPr>
        <w:t>5.点火方式为全自动电子脉冲点火；</w:t>
      </w:r>
    </w:p>
    <w:p w:rsidR="00B528A4" w:rsidRPr="00B528A4" w:rsidRDefault="00B528A4" w:rsidP="00B528A4">
      <w:pPr>
        <w:spacing w:line="360" w:lineRule="auto"/>
        <w:ind w:firstLineChars="200" w:firstLine="420"/>
        <w:rPr>
          <w:rFonts w:ascii="宋体" w:eastAsia="宋体" w:hAnsi="宋体" w:cs="仿宋_GB2312"/>
          <w:szCs w:val="21"/>
        </w:rPr>
      </w:pPr>
      <w:r w:rsidRPr="00B528A4">
        <w:rPr>
          <w:rFonts w:ascii="宋体" w:eastAsia="宋体" w:hAnsi="宋体" w:cs="仿宋_GB2312" w:hint="eastAsia"/>
          <w:szCs w:val="21"/>
          <w:lang w:bidi="ar"/>
        </w:rPr>
        <w:t>6.热效率≥94％以上（提供CMA认证的第三方检测机构出具符</w:t>
      </w:r>
      <w:bookmarkStart w:id="0" w:name="_GoBack"/>
      <w:bookmarkEnd w:id="0"/>
      <w:r w:rsidRPr="00B528A4">
        <w:rPr>
          <w:rFonts w:ascii="宋体" w:eastAsia="宋体" w:hAnsi="宋体" w:cs="仿宋_GB2312" w:hint="eastAsia"/>
          <w:szCs w:val="21"/>
          <w:lang w:bidi="ar"/>
        </w:rPr>
        <w:t>合相关国家执行标准的检测报告）；</w:t>
      </w:r>
    </w:p>
    <w:p w:rsidR="00B528A4" w:rsidRPr="00B528A4" w:rsidRDefault="00B528A4" w:rsidP="00B528A4">
      <w:pPr>
        <w:spacing w:line="360" w:lineRule="auto"/>
        <w:ind w:firstLineChars="200" w:firstLine="420"/>
        <w:rPr>
          <w:rFonts w:ascii="宋体" w:eastAsia="宋体" w:hAnsi="宋体" w:cs="仿宋_GB2312"/>
          <w:szCs w:val="21"/>
        </w:rPr>
      </w:pPr>
      <w:r w:rsidRPr="00B528A4">
        <w:rPr>
          <w:rFonts w:ascii="宋体" w:eastAsia="宋体" w:hAnsi="宋体" w:cs="仿宋_GB2312" w:hint="eastAsia"/>
          <w:szCs w:val="21"/>
          <w:lang w:bidi="ar"/>
        </w:rPr>
        <w:t>7.一氧化碳排放≤0.03％（提供CMA认证的第三方检测机构出具符合相关国家执行标准的检测报告）；</w:t>
      </w:r>
    </w:p>
    <w:p w:rsidR="00B528A4" w:rsidRPr="00B528A4" w:rsidRDefault="00B528A4" w:rsidP="00B528A4">
      <w:pPr>
        <w:spacing w:line="360" w:lineRule="auto"/>
        <w:ind w:firstLineChars="200" w:firstLine="420"/>
        <w:rPr>
          <w:rFonts w:ascii="宋体" w:eastAsia="宋体" w:hAnsi="宋体" w:cs="仿宋_GB2312"/>
          <w:szCs w:val="21"/>
        </w:rPr>
      </w:pPr>
      <w:r w:rsidRPr="00B528A4">
        <w:rPr>
          <w:rFonts w:ascii="宋体" w:eastAsia="宋体" w:hAnsi="宋体" w:cs="仿宋_GB2312" w:hint="eastAsia"/>
          <w:szCs w:val="21"/>
          <w:lang w:bidi="ar"/>
        </w:rPr>
        <w:t>8.额定出汽温度能够达到105-130℃；</w:t>
      </w:r>
    </w:p>
    <w:p w:rsidR="00B528A4" w:rsidRPr="00B528A4" w:rsidRDefault="00B528A4" w:rsidP="00B528A4">
      <w:pPr>
        <w:spacing w:line="360" w:lineRule="auto"/>
        <w:ind w:firstLineChars="200" w:firstLine="420"/>
        <w:rPr>
          <w:rFonts w:ascii="宋体" w:eastAsia="宋体" w:hAnsi="宋体" w:cs="仿宋_GB2312"/>
          <w:szCs w:val="21"/>
        </w:rPr>
      </w:pPr>
      <w:r w:rsidRPr="00B528A4">
        <w:rPr>
          <w:rFonts w:ascii="宋体" w:eastAsia="宋体" w:hAnsi="宋体" w:cs="仿宋_GB2312" w:hint="eastAsia"/>
          <w:szCs w:val="21"/>
          <w:lang w:bidi="ar"/>
        </w:rPr>
        <w:t>9.额定蒸汽压力为常压；</w:t>
      </w:r>
    </w:p>
    <w:p w:rsidR="00B528A4" w:rsidRPr="00B528A4" w:rsidRDefault="00B528A4" w:rsidP="00B528A4">
      <w:pPr>
        <w:spacing w:line="360" w:lineRule="auto"/>
        <w:ind w:firstLineChars="200" w:firstLine="420"/>
        <w:rPr>
          <w:rFonts w:ascii="宋体" w:eastAsia="宋体" w:hAnsi="宋体" w:cs="仿宋_GB2312"/>
          <w:szCs w:val="21"/>
        </w:rPr>
      </w:pPr>
      <w:r w:rsidRPr="00B528A4">
        <w:rPr>
          <w:rFonts w:ascii="宋体" w:eastAsia="宋体" w:hAnsi="宋体" w:cs="仿宋_GB2312" w:hint="eastAsia"/>
          <w:szCs w:val="21"/>
          <w:lang w:bidi="ar"/>
        </w:rPr>
        <w:t>10.最大耗气量不超过4.5m</w:t>
      </w:r>
      <w:r w:rsidRPr="00B528A4">
        <w:rPr>
          <w:rFonts w:ascii="宋体" w:eastAsia="宋体" w:hAnsi="宋体" w:cs="宋体" w:hint="eastAsia"/>
          <w:szCs w:val="21"/>
          <w:lang w:bidi="ar"/>
        </w:rPr>
        <w:t>³</w:t>
      </w:r>
      <w:r w:rsidRPr="00B528A4">
        <w:rPr>
          <w:rFonts w:ascii="宋体" w:eastAsia="宋体" w:hAnsi="宋体" w:cs="仿宋_GB2312" w:hint="eastAsia"/>
          <w:szCs w:val="21"/>
          <w:lang w:bidi="ar"/>
        </w:rPr>
        <w:t>/h；</w:t>
      </w:r>
    </w:p>
    <w:p w:rsidR="00B528A4" w:rsidRPr="00B528A4" w:rsidRDefault="00B528A4" w:rsidP="00B528A4">
      <w:pPr>
        <w:spacing w:line="360" w:lineRule="auto"/>
        <w:ind w:firstLineChars="200" w:firstLine="420"/>
        <w:rPr>
          <w:rFonts w:ascii="宋体" w:eastAsia="宋体" w:hAnsi="宋体" w:cs="仿宋_GB2312"/>
          <w:szCs w:val="21"/>
        </w:rPr>
      </w:pPr>
      <w:r w:rsidRPr="00B528A4">
        <w:rPr>
          <w:rFonts w:ascii="宋体" w:eastAsia="宋体" w:hAnsi="宋体" w:cs="仿宋_GB2312" w:hint="eastAsia"/>
          <w:szCs w:val="21"/>
          <w:lang w:bidi="ar"/>
        </w:rPr>
        <w:t>11.内胆压力≤0.08MPa；</w:t>
      </w:r>
    </w:p>
    <w:p w:rsidR="00B528A4" w:rsidRPr="00B528A4" w:rsidRDefault="00B528A4" w:rsidP="00B528A4">
      <w:pPr>
        <w:spacing w:line="360" w:lineRule="auto"/>
        <w:ind w:firstLineChars="200" w:firstLine="420"/>
        <w:rPr>
          <w:rFonts w:ascii="宋体" w:eastAsia="宋体" w:hAnsi="宋体" w:cs="仿宋_GB2312"/>
          <w:szCs w:val="21"/>
        </w:rPr>
      </w:pPr>
      <w:r w:rsidRPr="00B528A4">
        <w:rPr>
          <w:rFonts w:ascii="宋体" w:eastAsia="宋体" w:hAnsi="宋体" w:cs="仿宋_GB2312" w:hint="eastAsia"/>
          <w:szCs w:val="21"/>
          <w:lang w:bidi="ar"/>
        </w:rPr>
        <w:t>12.设备需为立式壁挂式结构，要有防爆泄压装置、观火装置、自动补水装置、自动熄火保护装置、缺水等多套保护装置；</w:t>
      </w:r>
    </w:p>
    <w:p w:rsidR="00B528A4" w:rsidRPr="00B528A4" w:rsidRDefault="00B528A4" w:rsidP="00B528A4">
      <w:pPr>
        <w:spacing w:line="360" w:lineRule="auto"/>
        <w:ind w:firstLineChars="200" w:firstLine="420"/>
        <w:rPr>
          <w:rFonts w:ascii="宋体" w:eastAsia="宋体" w:hAnsi="宋体" w:cs="仿宋_GB2312"/>
          <w:szCs w:val="21"/>
        </w:rPr>
      </w:pPr>
      <w:r w:rsidRPr="00B528A4">
        <w:rPr>
          <w:rFonts w:ascii="宋体" w:eastAsia="宋体" w:hAnsi="宋体" w:cs="仿宋_GB2312" w:hint="eastAsia"/>
          <w:szCs w:val="21"/>
          <w:lang w:bidi="ar"/>
        </w:rPr>
        <w:t>13.负责全部管线辅料并安装；</w:t>
      </w:r>
    </w:p>
    <w:p w:rsidR="00B528A4" w:rsidRPr="00B528A4" w:rsidRDefault="00B528A4" w:rsidP="00B528A4">
      <w:pPr>
        <w:spacing w:line="360" w:lineRule="auto"/>
        <w:ind w:firstLineChars="200" w:firstLine="420"/>
        <w:rPr>
          <w:rFonts w:ascii="宋体" w:eastAsia="宋体" w:hAnsi="宋体" w:cs="仿宋_GB2312"/>
          <w:szCs w:val="21"/>
        </w:rPr>
      </w:pPr>
      <w:r w:rsidRPr="00B528A4">
        <w:rPr>
          <w:rFonts w:ascii="宋体" w:eastAsia="宋体" w:hAnsi="宋体" w:cs="仿宋_GB2312" w:hint="eastAsia"/>
          <w:szCs w:val="21"/>
          <w:lang w:bidi="ar"/>
        </w:rPr>
        <w:t>14.上汽时间不超过180秒：</w:t>
      </w:r>
    </w:p>
    <w:p w:rsidR="00B528A4" w:rsidRPr="00B528A4" w:rsidRDefault="00B528A4" w:rsidP="00B528A4">
      <w:pPr>
        <w:spacing w:line="360" w:lineRule="auto"/>
        <w:ind w:firstLineChars="200" w:firstLine="420"/>
        <w:rPr>
          <w:rFonts w:ascii="宋体" w:eastAsia="宋体" w:hAnsi="宋体" w:cs="仿宋_GB2312"/>
          <w:szCs w:val="21"/>
        </w:rPr>
      </w:pPr>
      <w:r w:rsidRPr="00B528A4">
        <w:rPr>
          <w:rFonts w:ascii="宋体" w:eastAsia="宋体" w:hAnsi="宋体" w:cs="仿宋_GB2312" w:hint="eastAsia"/>
          <w:szCs w:val="21"/>
          <w:lang w:bidi="ar"/>
        </w:rPr>
        <w:t>（1）火焰传递：点火针点燃一个火排后，火焰应在5秒内传遍整个火排，且无爆燃；</w:t>
      </w:r>
    </w:p>
    <w:p w:rsidR="00B528A4" w:rsidRPr="00B528A4" w:rsidRDefault="00B528A4" w:rsidP="00B528A4">
      <w:pPr>
        <w:spacing w:line="360" w:lineRule="auto"/>
        <w:ind w:firstLineChars="200" w:firstLine="420"/>
        <w:rPr>
          <w:rFonts w:ascii="宋体" w:eastAsia="宋体" w:hAnsi="宋体" w:cs="仿宋_GB2312"/>
          <w:szCs w:val="21"/>
        </w:rPr>
      </w:pPr>
      <w:r w:rsidRPr="00B528A4">
        <w:rPr>
          <w:rFonts w:ascii="宋体" w:eastAsia="宋体" w:hAnsi="宋体" w:cs="仿宋_GB2312" w:hint="eastAsia"/>
          <w:szCs w:val="21"/>
          <w:lang w:bidi="ar"/>
        </w:rPr>
        <w:t>（2）火焰状态：清晰、均匀、无黄焰、无黑烟；</w:t>
      </w:r>
    </w:p>
    <w:p w:rsidR="00B528A4" w:rsidRPr="00B528A4" w:rsidRDefault="00B528A4" w:rsidP="00B528A4">
      <w:pPr>
        <w:spacing w:line="360" w:lineRule="auto"/>
        <w:ind w:firstLineChars="200" w:firstLine="420"/>
        <w:rPr>
          <w:rFonts w:ascii="宋体" w:eastAsia="宋体" w:hAnsi="宋体" w:cs="仿宋_GB2312"/>
          <w:szCs w:val="21"/>
        </w:rPr>
      </w:pPr>
      <w:r w:rsidRPr="00B528A4">
        <w:rPr>
          <w:rFonts w:ascii="宋体" w:eastAsia="宋体" w:hAnsi="宋体" w:cs="仿宋_GB2312" w:hint="eastAsia"/>
          <w:szCs w:val="21"/>
          <w:lang w:bidi="ar"/>
        </w:rPr>
        <w:t>（3）燃烧器火焰稳定性:无熄火、无回火、无离烟；</w:t>
      </w:r>
    </w:p>
    <w:p w:rsidR="00B528A4" w:rsidRPr="00B528A4" w:rsidRDefault="00B528A4" w:rsidP="00B528A4">
      <w:pPr>
        <w:spacing w:line="360" w:lineRule="auto"/>
        <w:ind w:firstLineChars="200" w:firstLine="420"/>
        <w:rPr>
          <w:rFonts w:ascii="宋体" w:eastAsia="宋体" w:hAnsi="宋体" w:cs="仿宋_GB2312"/>
          <w:szCs w:val="21"/>
        </w:rPr>
      </w:pPr>
      <w:r w:rsidRPr="00B528A4">
        <w:rPr>
          <w:rFonts w:ascii="宋体" w:eastAsia="宋体" w:hAnsi="宋体" w:cs="仿宋_GB2312" w:hint="eastAsia"/>
          <w:szCs w:val="21"/>
          <w:lang w:bidi="ar"/>
        </w:rPr>
        <w:t>（4）运行噪声：≤70dB (A)；</w:t>
      </w:r>
    </w:p>
    <w:p w:rsidR="00B528A4" w:rsidRPr="00B528A4" w:rsidRDefault="00B528A4" w:rsidP="00B528A4">
      <w:pPr>
        <w:spacing w:line="360" w:lineRule="auto"/>
        <w:ind w:firstLineChars="200" w:firstLine="420"/>
        <w:rPr>
          <w:rFonts w:ascii="宋体" w:eastAsia="宋体" w:hAnsi="宋体" w:cs="仿宋_GB2312"/>
          <w:szCs w:val="21"/>
        </w:rPr>
      </w:pPr>
      <w:r w:rsidRPr="00B528A4">
        <w:rPr>
          <w:rFonts w:ascii="宋体" w:eastAsia="宋体" w:hAnsi="宋体" w:cs="仿宋_GB2312" w:hint="eastAsia"/>
          <w:szCs w:val="21"/>
          <w:lang w:bidi="ar"/>
        </w:rPr>
        <w:t>（5）熄火保护装置：</w:t>
      </w:r>
    </w:p>
    <w:p w:rsidR="00B528A4" w:rsidRPr="00B528A4" w:rsidRDefault="00B528A4" w:rsidP="00B528A4">
      <w:pPr>
        <w:spacing w:line="360" w:lineRule="auto"/>
        <w:ind w:firstLineChars="200" w:firstLine="420"/>
        <w:rPr>
          <w:rFonts w:ascii="宋体" w:eastAsia="宋体" w:hAnsi="宋体" w:cs="仿宋_GB2312"/>
          <w:szCs w:val="21"/>
        </w:rPr>
      </w:pPr>
      <w:r w:rsidRPr="00B528A4">
        <w:rPr>
          <w:rFonts w:ascii="宋体" w:eastAsia="宋体" w:hAnsi="宋体" w:cs="仿宋_GB2312" w:hint="eastAsia"/>
          <w:szCs w:val="21"/>
          <w:lang w:bidi="ar"/>
        </w:rPr>
        <w:t>①热电偶方式：开阀持续时间≤8s,如不能点燃点火燃烧器，应自动关闭燃气阀门，闭阀延迟时间≤45s；</w:t>
      </w:r>
    </w:p>
    <w:p w:rsidR="00B528A4" w:rsidRPr="00B528A4" w:rsidRDefault="00B528A4" w:rsidP="00B528A4">
      <w:pPr>
        <w:spacing w:line="360" w:lineRule="auto"/>
        <w:ind w:firstLineChars="200" w:firstLine="420"/>
        <w:rPr>
          <w:rFonts w:ascii="宋体" w:eastAsia="宋体" w:hAnsi="宋体" w:cs="仿宋_GB2312"/>
          <w:szCs w:val="21"/>
        </w:rPr>
      </w:pPr>
      <w:r w:rsidRPr="00B528A4">
        <w:rPr>
          <w:rFonts w:ascii="宋体" w:eastAsia="宋体" w:hAnsi="宋体" w:cs="仿宋_GB2312" w:hint="eastAsia"/>
          <w:szCs w:val="21"/>
          <w:lang w:bidi="ar"/>
        </w:rPr>
        <w:t>②其他方式：开阀持续时间≤12s,如不能点燃点火燃烧器，应自动关闭燃气阀门，闭阀延迟时间≤8s。</w:t>
      </w:r>
    </w:p>
    <w:p w:rsidR="00B528A4" w:rsidRPr="00B528A4" w:rsidRDefault="00B528A4" w:rsidP="00B528A4">
      <w:pPr>
        <w:spacing w:line="360" w:lineRule="auto"/>
        <w:ind w:firstLineChars="200" w:firstLine="420"/>
        <w:rPr>
          <w:rFonts w:ascii="宋体" w:eastAsia="宋体" w:hAnsi="宋体" w:cs="仿宋_GB2312"/>
          <w:szCs w:val="21"/>
        </w:rPr>
      </w:pPr>
      <w:r w:rsidRPr="00B528A4">
        <w:rPr>
          <w:rFonts w:ascii="宋体" w:eastAsia="宋体" w:hAnsi="宋体" w:cs="仿宋_GB2312" w:hint="eastAsia"/>
          <w:szCs w:val="21"/>
          <w:lang w:bidi="ar"/>
        </w:rPr>
        <w:t>15.设备安装要与食堂蒸箱、夹层锅、洗碗机、加热售饭台、食堂蒸汽热风幕等进行有效且安全连接（连接镀锌管口径为6分或1寸，具体情况以现场实际情况为准）；</w:t>
      </w:r>
    </w:p>
    <w:p w:rsidR="00B528A4" w:rsidRPr="00B528A4" w:rsidRDefault="00B528A4" w:rsidP="00B528A4">
      <w:pPr>
        <w:spacing w:line="360" w:lineRule="auto"/>
        <w:ind w:firstLineChars="200" w:firstLine="420"/>
        <w:rPr>
          <w:rFonts w:ascii="宋体" w:eastAsia="宋体" w:hAnsi="宋体" w:cs="仿宋_GB2312"/>
          <w:szCs w:val="21"/>
          <w:lang w:bidi="ar"/>
        </w:rPr>
      </w:pPr>
      <w:r w:rsidRPr="00B528A4">
        <w:rPr>
          <w:rFonts w:ascii="宋体" w:eastAsia="宋体" w:hAnsi="宋体" w:cs="仿宋_GB2312" w:hint="eastAsia"/>
          <w:szCs w:val="21"/>
          <w:lang w:bidi="ar"/>
        </w:rPr>
        <w:lastRenderedPageBreak/>
        <w:t>16.能够适应现有场地的面积和布局要求。</w:t>
      </w:r>
    </w:p>
    <w:p w:rsidR="00B528A4" w:rsidRPr="00B528A4" w:rsidRDefault="00B528A4" w:rsidP="00B528A4">
      <w:pPr>
        <w:spacing w:line="360" w:lineRule="auto"/>
        <w:ind w:firstLineChars="200" w:firstLine="420"/>
        <w:rPr>
          <w:rFonts w:ascii="宋体" w:eastAsia="宋体" w:hAnsi="宋体" w:cs="仿宋_GB2312"/>
          <w:szCs w:val="21"/>
          <w:lang w:bidi="ar"/>
        </w:rPr>
      </w:pPr>
      <w:r w:rsidRPr="00B528A4">
        <w:rPr>
          <w:rFonts w:ascii="宋体" w:eastAsia="宋体" w:hAnsi="宋体" w:cs="仿宋_GB2312" w:hint="eastAsia"/>
          <w:szCs w:val="21"/>
          <w:lang w:bidi="ar"/>
        </w:rPr>
        <w:t>17.免费质保期：3年</w:t>
      </w:r>
    </w:p>
    <w:p w:rsidR="00B528A4" w:rsidRPr="00B528A4" w:rsidRDefault="00B528A4" w:rsidP="00B528A4">
      <w:pPr>
        <w:spacing w:line="360" w:lineRule="auto"/>
        <w:rPr>
          <w:rFonts w:ascii="宋体" w:eastAsia="宋体" w:hAnsi="宋体" w:cs="宋体"/>
          <w:b/>
          <w:bCs/>
          <w:szCs w:val="21"/>
        </w:rPr>
      </w:pPr>
      <w:r w:rsidRPr="00B528A4">
        <w:rPr>
          <w:rFonts w:ascii="宋体" w:eastAsia="宋体" w:hAnsi="宋体" w:cs="宋体" w:hint="eastAsia"/>
          <w:b/>
          <w:bCs/>
          <w:szCs w:val="21"/>
        </w:rPr>
        <w:t>三、报价具体要求</w:t>
      </w:r>
    </w:p>
    <w:p w:rsidR="00B528A4" w:rsidRPr="00B528A4" w:rsidRDefault="00B528A4" w:rsidP="00B528A4">
      <w:pPr>
        <w:spacing w:line="360" w:lineRule="auto"/>
        <w:ind w:firstLineChars="200" w:firstLine="420"/>
        <w:rPr>
          <w:rFonts w:ascii="宋体" w:eastAsia="宋体" w:hAnsi="宋体" w:cs="仿宋_GB2312"/>
          <w:szCs w:val="21"/>
          <w:lang w:bidi="ar"/>
        </w:rPr>
      </w:pPr>
      <w:r w:rsidRPr="00B528A4">
        <w:rPr>
          <w:rFonts w:ascii="宋体" w:eastAsia="宋体" w:hAnsi="宋体" w:cs="仿宋_GB2312" w:hint="eastAsia"/>
          <w:szCs w:val="21"/>
          <w:lang w:bidi="ar"/>
        </w:rPr>
        <w:t>1、本项目为交钥匙工程，报价需包括投标人为完成招标范围内工作应承担的一切成本、运输、安装、税金等费用和支出以及投标人的合理利润。投标人报价中应包含但不限于如下费用：所有货物和随机附件的设计、制造、检测、采购、包装、增值税销项税额、运输、保险和技术服务（包括技术资料、图纸的提供）以及有关安装、培训、调试、验收、质保期保障等的全部费用；本次采购不再另行追加预算，如有超出部分金额供应商自行承担。</w:t>
      </w:r>
    </w:p>
    <w:p w:rsidR="00B528A4" w:rsidRPr="00B528A4" w:rsidRDefault="00B528A4" w:rsidP="00B528A4">
      <w:pPr>
        <w:spacing w:line="360" w:lineRule="auto"/>
        <w:ind w:firstLineChars="200" w:firstLine="420"/>
        <w:rPr>
          <w:rFonts w:ascii="宋体" w:eastAsia="宋体" w:hAnsi="宋体" w:cs="仿宋_GB2312"/>
          <w:szCs w:val="21"/>
          <w:lang w:bidi="ar"/>
        </w:rPr>
      </w:pPr>
      <w:r w:rsidRPr="00B528A4">
        <w:rPr>
          <w:rFonts w:ascii="宋体" w:eastAsia="宋体" w:hAnsi="宋体" w:cs="仿宋_GB2312" w:hint="eastAsia"/>
          <w:szCs w:val="21"/>
          <w:lang w:bidi="ar"/>
        </w:rPr>
        <w:t>2、投标人被认为已在本项目投标阶段踏勘现场时，充分了解了食堂室内安装条件和周围环境，充分考虑了可能出现的安装位置局部调整等因素，并已在其投标报价时就此给予了充分的考虑。投标人因上述因素导致的成本增加或工期延长而提出的工期或费用索赔申请将会被拒绝。</w:t>
      </w:r>
    </w:p>
    <w:p w:rsidR="00B528A4" w:rsidRPr="00B528A4" w:rsidRDefault="00B528A4" w:rsidP="00B528A4">
      <w:pPr>
        <w:spacing w:line="360" w:lineRule="auto"/>
        <w:ind w:firstLineChars="200" w:firstLine="420"/>
        <w:rPr>
          <w:rFonts w:ascii="宋体" w:eastAsia="宋体" w:hAnsi="宋体" w:cs="仿宋_GB2312"/>
          <w:szCs w:val="21"/>
          <w:lang w:bidi="ar"/>
        </w:rPr>
      </w:pPr>
      <w:r w:rsidRPr="00B528A4">
        <w:rPr>
          <w:rFonts w:ascii="宋体" w:eastAsia="宋体" w:hAnsi="宋体" w:cs="仿宋_GB2312" w:hint="eastAsia"/>
          <w:szCs w:val="21"/>
          <w:lang w:bidi="ar"/>
        </w:rPr>
        <w:t>3、投标人需充分考虑政府行为的交通管制和停工要求，以及停电、停水、二次搬运、施工场地可能不足、成品保护等所需措施的设计、施工、安装、运行和维护的一切费用和工期，并已考虑了各种可能影响施工的因素并采取合理措施保证施工的正常进行，由此所增加的费用视为已包含在投标报价中。</w:t>
      </w:r>
    </w:p>
    <w:p w:rsidR="00B528A4" w:rsidRPr="00B528A4" w:rsidRDefault="00B528A4" w:rsidP="00B528A4">
      <w:pPr>
        <w:spacing w:line="360" w:lineRule="auto"/>
        <w:ind w:firstLineChars="200" w:firstLine="420"/>
        <w:rPr>
          <w:rFonts w:ascii="宋体" w:eastAsia="宋体" w:hAnsi="宋体" w:cs="仿宋_GB2312"/>
          <w:szCs w:val="21"/>
          <w:lang w:bidi="ar"/>
        </w:rPr>
      </w:pPr>
      <w:r w:rsidRPr="00B528A4">
        <w:rPr>
          <w:rFonts w:ascii="宋体" w:eastAsia="宋体" w:hAnsi="宋体" w:cs="仿宋_GB2312" w:hint="eastAsia"/>
          <w:szCs w:val="21"/>
          <w:lang w:bidi="ar"/>
        </w:rPr>
        <w:t>4、本项目合同价款中已包含安装工程用水用电的相关费用。</w:t>
      </w:r>
    </w:p>
    <w:p w:rsidR="00B528A4" w:rsidRPr="00B528A4" w:rsidRDefault="00B528A4" w:rsidP="00B528A4">
      <w:pPr>
        <w:spacing w:line="360" w:lineRule="auto"/>
        <w:ind w:left="426"/>
        <w:rPr>
          <w:rFonts w:ascii="宋体" w:eastAsia="宋体" w:hAnsi="宋体" w:cs="Times New Roman"/>
          <w:szCs w:val="21"/>
        </w:rPr>
      </w:pPr>
      <w:r w:rsidRPr="00B528A4">
        <w:rPr>
          <w:rFonts w:ascii="宋体" w:eastAsia="宋体" w:hAnsi="宋体" w:cs="宋体" w:hint="eastAsia"/>
          <w:b/>
          <w:bCs/>
          <w:szCs w:val="21"/>
        </w:rPr>
        <w:t>四、付款方式：</w:t>
      </w:r>
    </w:p>
    <w:p w:rsidR="00B528A4" w:rsidRPr="00B528A4" w:rsidRDefault="00B528A4" w:rsidP="00B528A4">
      <w:pPr>
        <w:widowControl/>
        <w:spacing w:line="360" w:lineRule="auto"/>
        <w:ind w:firstLineChars="200" w:firstLine="420"/>
        <w:rPr>
          <w:rFonts w:ascii="宋体" w:eastAsia="宋体" w:hAnsi="宋体" w:cs="宋体"/>
          <w:szCs w:val="21"/>
        </w:rPr>
      </w:pPr>
      <w:r w:rsidRPr="00B528A4">
        <w:rPr>
          <w:rFonts w:ascii="宋体" w:eastAsia="宋体" w:hAnsi="宋体" w:cs="宋体" w:hint="eastAsia"/>
          <w:szCs w:val="21"/>
        </w:rPr>
        <w:t>1、成交人货物到场，经初步验收合格后，采购人向成交人支付合同价格的80%。</w:t>
      </w:r>
    </w:p>
    <w:p w:rsidR="00B528A4" w:rsidRPr="00B528A4" w:rsidRDefault="00B528A4" w:rsidP="00B528A4">
      <w:pPr>
        <w:widowControl/>
        <w:spacing w:line="360" w:lineRule="auto"/>
        <w:jc w:val="left"/>
        <w:rPr>
          <w:rFonts w:ascii="宋体" w:eastAsia="宋体" w:hAnsi="宋体" w:cs="宋体"/>
          <w:szCs w:val="21"/>
        </w:rPr>
      </w:pPr>
      <w:r w:rsidRPr="00B528A4">
        <w:rPr>
          <w:rFonts w:ascii="宋体" w:eastAsia="宋体" w:hAnsi="宋体" w:cs="宋体" w:hint="eastAsia"/>
          <w:szCs w:val="21"/>
        </w:rPr>
        <w:t xml:space="preserve">    2、成交人完成设备安装、调试，经采购人验收合格双方签字，采购人向成交人支付合同价格的20%。</w:t>
      </w:r>
    </w:p>
    <w:p w:rsidR="00C04BE9" w:rsidRPr="00B528A4" w:rsidRDefault="00C04BE9"/>
    <w:sectPr w:rsidR="00C04BE9" w:rsidRPr="00B528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5E8" w:rsidRDefault="00F275E8" w:rsidP="00B528A4">
      <w:r>
        <w:separator/>
      </w:r>
    </w:p>
  </w:endnote>
  <w:endnote w:type="continuationSeparator" w:id="0">
    <w:p w:rsidR="00F275E8" w:rsidRDefault="00F275E8" w:rsidP="00B5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5E8" w:rsidRDefault="00F275E8" w:rsidP="00B528A4">
      <w:r>
        <w:separator/>
      </w:r>
    </w:p>
  </w:footnote>
  <w:footnote w:type="continuationSeparator" w:id="0">
    <w:p w:rsidR="00F275E8" w:rsidRDefault="00F275E8" w:rsidP="00B528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2151E"/>
    <w:multiLevelType w:val="multilevel"/>
    <w:tmpl w:val="19F2151E"/>
    <w:lvl w:ilvl="0">
      <w:start w:val="1"/>
      <w:numFmt w:val="japaneseCounting"/>
      <w:lvlText w:val="%1、"/>
      <w:lvlJc w:val="left"/>
      <w:pPr>
        <w:ind w:left="426" w:hanging="42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C4"/>
    <w:rsid w:val="00212350"/>
    <w:rsid w:val="00365106"/>
    <w:rsid w:val="004C7256"/>
    <w:rsid w:val="00934D72"/>
    <w:rsid w:val="00941A27"/>
    <w:rsid w:val="009C712C"/>
    <w:rsid w:val="00A71EC1"/>
    <w:rsid w:val="00B528A4"/>
    <w:rsid w:val="00BA03C4"/>
    <w:rsid w:val="00C04BE9"/>
    <w:rsid w:val="00D27CB5"/>
    <w:rsid w:val="00D34EE3"/>
    <w:rsid w:val="00D729E4"/>
    <w:rsid w:val="00EB406E"/>
    <w:rsid w:val="00F27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B6EDDF-5355-492B-B33A-A1865A7B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28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28A4"/>
    <w:rPr>
      <w:sz w:val="18"/>
      <w:szCs w:val="18"/>
    </w:rPr>
  </w:style>
  <w:style w:type="paragraph" w:styleId="a4">
    <w:name w:val="footer"/>
    <w:basedOn w:val="a"/>
    <w:link w:val="Char0"/>
    <w:uiPriority w:val="99"/>
    <w:unhideWhenUsed/>
    <w:rsid w:val="00B528A4"/>
    <w:pPr>
      <w:tabs>
        <w:tab w:val="center" w:pos="4153"/>
        <w:tab w:val="right" w:pos="8306"/>
      </w:tabs>
      <w:snapToGrid w:val="0"/>
      <w:jc w:val="left"/>
    </w:pPr>
    <w:rPr>
      <w:sz w:val="18"/>
      <w:szCs w:val="18"/>
    </w:rPr>
  </w:style>
  <w:style w:type="character" w:customStyle="1" w:styleId="Char0">
    <w:name w:val="页脚 Char"/>
    <w:basedOn w:val="a0"/>
    <w:link w:val="a4"/>
    <w:uiPriority w:val="99"/>
    <w:rsid w:val="00B528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1153</Characters>
  <Application>Microsoft Office Word</Application>
  <DocSecurity>0</DocSecurity>
  <Lines>9</Lines>
  <Paragraphs>2</Paragraphs>
  <ScaleCrop>false</ScaleCrop>
  <Company>MS</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刘莹</dc:creator>
  <cp:keywords/>
  <dc:description/>
  <cp:lastModifiedBy>刘莹</cp:lastModifiedBy>
  <cp:revision>2</cp:revision>
  <dcterms:created xsi:type="dcterms:W3CDTF">2024-10-23T05:01:00Z</dcterms:created>
  <dcterms:modified xsi:type="dcterms:W3CDTF">2024-10-23T05:07:00Z</dcterms:modified>
</cp:coreProperties>
</file>