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D284">
      <w:pPr>
        <w:jc w:val="center"/>
        <w:rPr>
          <w:rFonts w:hint="eastAsia" w:ascii="微软雅黑" w:hAnsi="微软雅黑" w:eastAsia="微软雅黑"/>
          <w:b/>
          <w:sz w:val="32"/>
          <w:szCs w:val="32"/>
        </w:rPr>
      </w:pPr>
      <w:r>
        <w:rPr>
          <w:rFonts w:hint="eastAsia" w:ascii="微软雅黑" w:hAnsi="微软雅黑" w:eastAsia="微软雅黑"/>
          <w:b/>
          <w:sz w:val="32"/>
          <w:szCs w:val="32"/>
        </w:rPr>
        <w:t>货物类快速采购及公开招标项目必要信息</w:t>
      </w:r>
    </w:p>
    <w:p w14:paraId="0563CE39">
      <w:pPr>
        <w:ind w:left="420"/>
        <w:jc w:val="left"/>
        <w:rPr>
          <w:rFonts w:hint="eastAsia" w:ascii="方正书宋简体" w:hAnsi="宋体" w:eastAsia="方正书宋简体"/>
          <w:b/>
          <w:szCs w:val="21"/>
        </w:rPr>
      </w:pPr>
    </w:p>
    <w:p w14:paraId="16544739">
      <w:pPr>
        <w:numPr>
          <w:ilvl w:val="0"/>
          <w:numId w:val="2"/>
        </w:numPr>
        <w:jc w:val="left"/>
        <w:rPr>
          <w:rFonts w:hint="eastAsia" w:ascii="方正书宋简体" w:hAnsi="宋体" w:eastAsia="方正书宋简体"/>
          <w:b/>
          <w:szCs w:val="21"/>
        </w:rPr>
      </w:pPr>
      <w:r>
        <w:rPr>
          <w:rFonts w:ascii="方正书宋简体" w:hAnsi="宋体" w:eastAsia="方正书宋简体"/>
          <w:b/>
          <w:szCs w:val="21"/>
        </w:rPr>
        <w:t>采购</w:t>
      </w:r>
      <w:r>
        <w:rPr>
          <w:rFonts w:hint="eastAsia" w:ascii="方正书宋简体" w:hAnsi="宋体" w:eastAsia="方正书宋简体"/>
          <w:b/>
          <w:szCs w:val="21"/>
        </w:rPr>
        <w:t>需求</w:t>
      </w:r>
      <w:r>
        <w:rPr>
          <w:rFonts w:ascii="方正书宋简体" w:hAnsi="宋体" w:eastAsia="方正书宋简体"/>
          <w:b/>
          <w:szCs w:val="21"/>
        </w:rPr>
        <w:t>（</w:t>
      </w:r>
      <w:r>
        <w:rPr>
          <w:rFonts w:hint="eastAsia" w:ascii="方正书宋简体" w:hAnsi="宋体" w:eastAsia="方正书宋简体"/>
          <w:b/>
          <w:szCs w:val="21"/>
        </w:rPr>
        <w:t>含技术参数，</w:t>
      </w:r>
      <w:r>
        <w:rPr>
          <w:rFonts w:ascii="方正书宋简体" w:hAnsi="宋体" w:eastAsia="方正书宋简体"/>
          <w:b/>
          <w:szCs w:val="21"/>
        </w:rPr>
        <w:t>物资</w:t>
      </w:r>
      <w:r>
        <w:rPr>
          <w:rFonts w:hint="eastAsia" w:ascii="方正书宋简体" w:hAnsi="宋体" w:eastAsia="方正书宋简体"/>
          <w:b/>
          <w:szCs w:val="21"/>
        </w:rPr>
        <w:t>明细</w:t>
      </w:r>
      <w:r>
        <w:rPr>
          <w:rFonts w:ascii="方正书宋简体" w:hAnsi="宋体" w:eastAsia="方正书宋简体"/>
          <w:b/>
          <w:szCs w:val="21"/>
        </w:rPr>
        <w:t>等</w:t>
      </w:r>
      <w:r>
        <w:rPr>
          <w:rFonts w:hint="eastAsia" w:ascii="方正书宋简体" w:hAnsi="宋体" w:eastAsia="方正书宋简体"/>
          <w:b/>
          <w:szCs w:val="21"/>
        </w:rPr>
        <w:t>)</w:t>
      </w:r>
      <w:r>
        <w:rPr>
          <w:rFonts w:ascii="方正书宋简体" w:hAnsi="宋体" w:eastAsia="方正书宋简体"/>
          <w:b/>
          <w:szCs w:val="21"/>
        </w:rPr>
        <w:t xml:space="preserve"> </w:t>
      </w:r>
    </w:p>
    <w:p w14:paraId="56EE8FB2">
      <w:pPr>
        <w:pStyle w:val="2"/>
        <w:numPr>
          <w:ilvl w:val="0"/>
          <w:numId w:val="0"/>
        </w:numPr>
        <w:ind w:left="432" w:hanging="432"/>
        <w:rPr>
          <w:lang w:eastAsia="zh-CN"/>
        </w:rPr>
      </w:pPr>
      <w:r>
        <w:rPr>
          <w:rFonts w:hint="eastAsia"/>
          <w:lang w:eastAsia="zh-CN"/>
        </w:rPr>
        <w:t>1参数</w:t>
      </w:r>
      <w:r>
        <w:rPr>
          <w:lang w:eastAsia="zh-CN"/>
        </w:rPr>
        <w:t>需求</w:t>
      </w:r>
    </w:p>
    <w:p w14:paraId="612FAE4E">
      <w:pPr>
        <w:autoSpaceDE w:val="0"/>
        <w:autoSpaceDN w:val="0"/>
        <w:adjustRightInd w:val="0"/>
        <w:spacing w:line="360" w:lineRule="auto"/>
        <w:outlineLvl w:val="0"/>
        <w:rPr>
          <w:bCs/>
          <w:caps/>
          <w:kern w:val="0"/>
          <w:sz w:val="22"/>
          <w:szCs w:val="20"/>
        </w:rPr>
      </w:pPr>
      <w:r>
        <w:rPr>
          <w:rFonts w:hint="eastAsia"/>
          <w:bCs/>
          <w:caps/>
          <w:kern w:val="0"/>
          <w:sz w:val="22"/>
          <w:szCs w:val="20"/>
        </w:rPr>
        <w:t>1. 工作条件</w:t>
      </w:r>
    </w:p>
    <w:p w14:paraId="2B01909F">
      <w:pPr>
        <w:autoSpaceDE w:val="0"/>
        <w:autoSpaceDN w:val="0"/>
        <w:adjustRightInd w:val="0"/>
        <w:spacing w:line="360" w:lineRule="auto"/>
        <w:rPr>
          <w:bCs/>
          <w:caps/>
          <w:kern w:val="0"/>
          <w:sz w:val="22"/>
          <w:szCs w:val="20"/>
        </w:rPr>
      </w:pPr>
      <w:r>
        <w:rPr>
          <w:rFonts w:hint="eastAsia"/>
          <w:bCs/>
          <w:caps/>
          <w:kern w:val="0"/>
          <w:sz w:val="22"/>
          <w:szCs w:val="20"/>
        </w:rPr>
        <w:t xml:space="preserve">工作温度: 10 - 40 </w:t>
      </w:r>
      <w:r>
        <w:rPr>
          <w:rFonts w:hint="eastAsia"/>
          <w:bCs/>
          <w:caps/>
          <w:kern w:val="0"/>
          <w:sz w:val="22"/>
          <w:szCs w:val="20"/>
        </w:rPr>
        <w:sym w:font="Symbol" w:char="F0B0"/>
      </w:r>
      <w:r>
        <w:rPr>
          <w:rFonts w:hint="eastAsia"/>
          <w:bCs/>
          <w:caps/>
          <w:kern w:val="0"/>
          <w:sz w:val="22"/>
          <w:szCs w:val="20"/>
        </w:rPr>
        <w:t>C；湿度: 20 - 80 %； 电源: 单相200-240 V, 50/60 Hz；</w:t>
      </w:r>
    </w:p>
    <w:p w14:paraId="43384A7B">
      <w:pPr>
        <w:autoSpaceDE w:val="0"/>
        <w:autoSpaceDN w:val="0"/>
        <w:adjustRightInd w:val="0"/>
        <w:spacing w:line="360" w:lineRule="auto"/>
        <w:outlineLvl w:val="0"/>
        <w:rPr>
          <w:bCs/>
          <w:caps/>
          <w:kern w:val="0"/>
          <w:sz w:val="22"/>
          <w:szCs w:val="20"/>
        </w:rPr>
      </w:pPr>
      <w:r>
        <w:rPr>
          <w:rFonts w:hint="eastAsia"/>
          <w:bCs/>
          <w:caps/>
          <w:kern w:val="0"/>
          <w:sz w:val="22"/>
          <w:szCs w:val="20"/>
        </w:rPr>
        <w:t>2. 技术规格及要求</w:t>
      </w:r>
    </w:p>
    <w:p w14:paraId="01909588">
      <w:pPr>
        <w:autoSpaceDE w:val="0"/>
        <w:autoSpaceDN w:val="0"/>
        <w:adjustRightInd w:val="0"/>
        <w:spacing w:line="360" w:lineRule="auto"/>
        <w:rPr>
          <w:bCs/>
          <w:caps/>
          <w:kern w:val="0"/>
          <w:sz w:val="22"/>
          <w:szCs w:val="20"/>
        </w:rPr>
      </w:pPr>
      <w:r>
        <w:rPr>
          <w:rFonts w:hint="eastAsia"/>
          <w:bCs/>
          <w:caps/>
          <w:kern w:val="0"/>
          <w:sz w:val="22"/>
          <w:szCs w:val="20"/>
        </w:rPr>
        <w:t>2.1 功能要求：用于饮用水、地表水、地下水等液体样品中痕量有机物萃取和浓缩。尤其适合于萃取大体积液体样品中痕量有机污染物质。为气相、液相色谱或质谱仪器的样品前处理制备系统，能够很好的嵌入整个前处理流程，提高前处理的效率，能够达到GB3838-2002《地表水环境质量标准》、GB 5749-2022《生活饮用水卫生标准》、CJ/T 141-2018《城市供水水质标准检验方法》中检测项目的要求。同时可以处理水中农药残留、兽药残留、药物残留等。</w:t>
      </w:r>
    </w:p>
    <w:p w14:paraId="7A28FB81">
      <w:pPr>
        <w:autoSpaceDE w:val="0"/>
        <w:autoSpaceDN w:val="0"/>
        <w:adjustRightInd w:val="0"/>
        <w:spacing w:line="360" w:lineRule="auto"/>
        <w:rPr>
          <w:bCs/>
          <w:caps/>
          <w:kern w:val="0"/>
          <w:sz w:val="22"/>
          <w:szCs w:val="20"/>
        </w:rPr>
      </w:pPr>
      <w:r>
        <w:rPr>
          <w:rFonts w:hint="eastAsia"/>
          <w:bCs/>
          <w:caps/>
          <w:kern w:val="0"/>
          <w:sz w:val="22"/>
          <w:szCs w:val="20"/>
        </w:rPr>
        <w:t>★2.2 自动化程度：仪器需能自动完成：活化、上样、淋洗、干燥、洗脱、洗脱液在线无水硫酸钠脱水、浓缩红外定容、在线溶剂置换，全过程无须人工介入。</w:t>
      </w:r>
    </w:p>
    <w:p w14:paraId="719F5077">
      <w:pPr>
        <w:autoSpaceDE w:val="0"/>
        <w:autoSpaceDN w:val="0"/>
        <w:adjustRightInd w:val="0"/>
        <w:spacing w:line="360" w:lineRule="auto"/>
        <w:rPr>
          <w:bCs/>
          <w:caps/>
          <w:kern w:val="0"/>
          <w:sz w:val="22"/>
          <w:szCs w:val="20"/>
        </w:rPr>
      </w:pPr>
      <w:r>
        <w:rPr>
          <w:rFonts w:hint="eastAsia"/>
          <w:bCs/>
          <w:caps/>
          <w:kern w:val="0"/>
          <w:sz w:val="22"/>
          <w:szCs w:val="20"/>
        </w:rPr>
        <w:t>★2.3 通道数：八通道或以上，不允许多台拼成。</w:t>
      </w:r>
    </w:p>
    <w:p w14:paraId="5CD5017A">
      <w:pPr>
        <w:autoSpaceDE w:val="0"/>
        <w:autoSpaceDN w:val="0"/>
        <w:adjustRightInd w:val="0"/>
        <w:spacing w:line="360" w:lineRule="auto"/>
        <w:rPr>
          <w:bCs/>
          <w:caps/>
          <w:kern w:val="0"/>
          <w:sz w:val="22"/>
          <w:szCs w:val="20"/>
        </w:rPr>
      </w:pPr>
      <w:r>
        <w:rPr>
          <w:rFonts w:hint="eastAsia"/>
          <w:bCs/>
          <w:caps/>
          <w:kern w:val="0"/>
          <w:sz w:val="22"/>
          <w:szCs w:val="20"/>
        </w:rPr>
        <w:t>2.4 可使用1mL、3ml、6ml、12ml等规格固相萃取柱，也可使用25mm或47mm萃取膜。无论是使用固相萃取柱还是固相萃取膜，都可以实现8个通道的并列操作(仅针对25mm磨盘)。</w:t>
      </w:r>
    </w:p>
    <w:p w14:paraId="4E19177C">
      <w:pPr>
        <w:autoSpaceDE w:val="0"/>
        <w:autoSpaceDN w:val="0"/>
        <w:adjustRightInd w:val="0"/>
        <w:spacing w:line="360" w:lineRule="auto"/>
        <w:rPr>
          <w:bCs/>
          <w:caps/>
          <w:kern w:val="0"/>
          <w:sz w:val="22"/>
          <w:szCs w:val="20"/>
        </w:rPr>
      </w:pPr>
      <w:r>
        <w:rPr>
          <w:rFonts w:hint="eastAsia"/>
          <w:bCs/>
          <w:caps/>
          <w:kern w:val="0"/>
          <w:sz w:val="22"/>
          <w:szCs w:val="20"/>
        </w:rPr>
        <w:t>2.5 使用25和47mm膜萃取时，无需拆装仪器的其它任何零部件就可将膜直接安装在膜架上。</w:t>
      </w:r>
    </w:p>
    <w:p w14:paraId="5323ECA6">
      <w:pPr>
        <w:autoSpaceDE w:val="0"/>
        <w:autoSpaceDN w:val="0"/>
        <w:adjustRightInd w:val="0"/>
        <w:spacing w:line="360" w:lineRule="auto"/>
        <w:rPr>
          <w:bCs/>
          <w:caps/>
          <w:kern w:val="0"/>
          <w:sz w:val="22"/>
          <w:szCs w:val="20"/>
        </w:rPr>
      </w:pPr>
      <w:bookmarkStart w:id="0" w:name="_Hlk170387374"/>
      <w:r>
        <w:rPr>
          <w:rFonts w:hint="eastAsia"/>
          <w:bCs/>
          <w:caps/>
          <w:kern w:val="0"/>
          <w:sz w:val="22"/>
          <w:szCs w:val="20"/>
        </w:rPr>
        <w:t>★2.6 洗脱液自动氮吹浓缩过程中，可自动添加置换溶剂继续浓缩，全自动完成溶剂置换并进行红外定容，要求置换溶剂通过独立管路加入浓缩杯中，不通过固相萃取柱。</w:t>
      </w:r>
    </w:p>
    <w:bookmarkEnd w:id="0"/>
    <w:p w14:paraId="67E5D43B">
      <w:pPr>
        <w:autoSpaceDE w:val="0"/>
        <w:autoSpaceDN w:val="0"/>
        <w:adjustRightInd w:val="0"/>
        <w:spacing w:line="360" w:lineRule="auto"/>
        <w:rPr>
          <w:bCs/>
          <w:caps/>
          <w:kern w:val="0"/>
          <w:sz w:val="22"/>
          <w:szCs w:val="20"/>
        </w:rPr>
      </w:pPr>
      <w:r>
        <w:rPr>
          <w:rFonts w:hint="eastAsia"/>
          <w:bCs/>
          <w:caps/>
          <w:kern w:val="0"/>
          <w:sz w:val="22"/>
          <w:szCs w:val="20"/>
        </w:rPr>
        <w:t>2.7 溶剂通道6种，具备独立管路，由多通阀进行溶剂种类的切换.</w:t>
      </w:r>
    </w:p>
    <w:p w14:paraId="0D5B7C43">
      <w:pPr>
        <w:autoSpaceDE w:val="0"/>
        <w:autoSpaceDN w:val="0"/>
        <w:adjustRightInd w:val="0"/>
        <w:spacing w:line="360" w:lineRule="auto"/>
        <w:rPr>
          <w:bCs/>
          <w:caps/>
          <w:kern w:val="0"/>
          <w:sz w:val="22"/>
          <w:szCs w:val="20"/>
        </w:rPr>
      </w:pPr>
      <w:r>
        <w:rPr>
          <w:rFonts w:hint="eastAsia"/>
          <w:bCs/>
          <w:caps/>
          <w:kern w:val="0"/>
          <w:sz w:val="22"/>
          <w:szCs w:val="20"/>
        </w:rPr>
        <w:t>2.8 柱干燥方式：真空吸引、氮气吹扫与真空泵吸引相结合方式，二种方式可任意选用。</w:t>
      </w:r>
    </w:p>
    <w:p w14:paraId="5D77D330">
      <w:pPr>
        <w:autoSpaceDE w:val="0"/>
        <w:autoSpaceDN w:val="0"/>
        <w:adjustRightInd w:val="0"/>
        <w:spacing w:line="360" w:lineRule="auto"/>
        <w:rPr>
          <w:bCs/>
          <w:caps/>
          <w:kern w:val="0"/>
          <w:sz w:val="22"/>
          <w:szCs w:val="20"/>
        </w:rPr>
      </w:pPr>
      <w:r>
        <w:rPr>
          <w:rFonts w:hint="eastAsia"/>
          <w:bCs/>
          <w:caps/>
          <w:kern w:val="0"/>
          <w:sz w:val="22"/>
          <w:szCs w:val="20"/>
        </w:rPr>
        <w:t>2.9 有浸泡洗脱功能：洗脱溶剂按少量多次注入固相萃取柱。每次注入洗脱溶剂时, 溶剂能按照软件设定的时间和体积静止在填料中不会掉下来，让溶剂和填料充分交换，提高回收率和重现性。</w:t>
      </w:r>
    </w:p>
    <w:p w14:paraId="3288AEFE">
      <w:pPr>
        <w:autoSpaceDE w:val="0"/>
        <w:autoSpaceDN w:val="0"/>
        <w:adjustRightInd w:val="0"/>
        <w:spacing w:line="360" w:lineRule="auto"/>
        <w:rPr>
          <w:bCs/>
          <w:caps/>
          <w:kern w:val="0"/>
          <w:sz w:val="22"/>
          <w:szCs w:val="20"/>
        </w:rPr>
      </w:pPr>
      <w:r>
        <w:rPr>
          <w:rFonts w:hint="eastAsia"/>
          <w:bCs/>
          <w:caps/>
          <w:kern w:val="0"/>
          <w:sz w:val="22"/>
          <w:szCs w:val="20"/>
        </w:rPr>
        <w:t>2.10 有专门放置无水硫酸钠柱的端口，使用常规3ml/6ml标准商品无水硫酸钠柱，洗脱液须是在在机械压力下通过无水硫酸钠小柱，且能用氮气将中的无水硫酸钠小柱中溶剂吹脱，保证柱中无溶剂残留。</w:t>
      </w:r>
    </w:p>
    <w:p w14:paraId="62CDDEE7">
      <w:pPr>
        <w:autoSpaceDE w:val="0"/>
        <w:autoSpaceDN w:val="0"/>
        <w:adjustRightInd w:val="0"/>
        <w:spacing w:line="360" w:lineRule="auto"/>
        <w:rPr>
          <w:bCs/>
          <w:caps/>
          <w:kern w:val="0"/>
          <w:sz w:val="22"/>
          <w:szCs w:val="20"/>
        </w:rPr>
      </w:pPr>
      <w:r>
        <w:rPr>
          <w:rFonts w:hint="eastAsia"/>
          <w:bCs/>
          <w:caps/>
          <w:kern w:val="0"/>
          <w:sz w:val="22"/>
          <w:szCs w:val="20"/>
        </w:rPr>
        <w:t>2.11 洗脱液流径要短：不使用在线无水硫酸钠脱水功能时，洗脱液从固相萃取柱末端直接滴入收集管，洗脱液的整个流径过程不经过任何切换阀和连接管路，减少死体积，避免交叉污染和目标物的损失。</w:t>
      </w:r>
    </w:p>
    <w:p w14:paraId="3B2C02B9">
      <w:pPr>
        <w:autoSpaceDE w:val="0"/>
        <w:autoSpaceDN w:val="0"/>
        <w:adjustRightInd w:val="0"/>
        <w:spacing w:line="360" w:lineRule="auto"/>
        <w:rPr>
          <w:bCs/>
          <w:caps/>
          <w:kern w:val="0"/>
          <w:sz w:val="22"/>
          <w:szCs w:val="20"/>
        </w:rPr>
      </w:pPr>
      <w:r>
        <w:rPr>
          <w:rFonts w:hint="eastAsia"/>
          <w:bCs/>
          <w:caps/>
          <w:kern w:val="0"/>
          <w:sz w:val="22"/>
          <w:szCs w:val="20"/>
        </w:rPr>
        <w:t>2.12 具有两排或两排以上可自动移动的收集管放置位置，仪器无需暂停就能实现分步洗脱。</w:t>
      </w:r>
    </w:p>
    <w:p w14:paraId="7A5CD89E">
      <w:pPr>
        <w:autoSpaceDE w:val="0"/>
        <w:autoSpaceDN w:val="0"/>
        <w:adjustRightInd w:val="0"/>
        <w:spacing w:line="360" w:lineRule="auto"/>
        <w:rPr>
          <w:bCs/>
          <w:caps/>
          <w:kern w:val="0"/>
          <w:sz w:val="22"/>
          <w:szCs w:val="20"/>
        </w:rPr>
      </w:pPr>
      <w:r>
        <w:rPr>
          <w:rFonts w:hint="eastAsia"/>
          <w:bCs/>
          <w:caps/>
          <w:kern w:val="0"/>
          <w:sz w:val="22"/>
          <w:szCs w:val="20"/>
        </w:rPr>
        <w:t>★2.13真空负压式浓缩腔，浓缩腔全封闭，实现加热氮吹为主，真空负压为辅的浓缩方式</w:t>
      </w:r>
    </w:p>
    <w:p w14:paraId="755403F2">
      <w:pPr>
        <w:autoSpaceDE w:val="0"/>
        <w:autoSpaceDN w:val="0"/>
        <w:adjustRightInd w:val="0"/>
        <w:spacing w:line="360" w:lineRule="auto"/>
        <w:rPr>
          <w:bCs/>
          <w:caps/>
          <w:kern w:val="0"/>
          <w:sz w:val="22"/>
          <w:szCs w:val="20"/>
        </w:rPr>
      </w:pPr>
      <w:r>
        <w:rPr>
          <w:rFonts w:hint="eastAsia"/>
          <w:bCs/>
          <w:caps/>
          <w:kern w:val="0"/>
          <w:sz w:val="22"/>
          <w:szCs w:val="20"/>
        </w:rPr>
        <w:t>2.14浓缩梯度：≥4梯度程序，流量范围1.0-3.0L/min，无需手动进行压力调节的操作。</w:t>
      </w:r>
    </w:p>
    <w:p w14:paraId="5902B2A3">
      <w:pPr>
        <w:autoSpaceDE w:val="0"/>
        <w:autoSpaceDN w:val="0"/>
        <w:adjustRightInd w:val="0"/>
        <w:spacing w:line="360" w:lineRule="auto"/>
        <w:rPr>
          <w:bCs/>
          <w:caps/>
          <w:kern w:val="0"/>
          <w:sz w:val="22"/>
          <w:szCs w:val="20"/>
        </w:rPr>
      </w:pPr>
      <w:r>
        <w:rPr>
          <w:rFonts w:hint="eastAsia"/>
          <w:bCs/>
          <w:caps/>
          <w:kern w:val="0"/>
          <w:sz w:val="22"/>
          <w:szCs w:val="20"/>
        </w:rPr>
        <w:t>2.15气体压力大小仪器根据软件设定自动调节，除了气源处的减压阀，仪器使用无任何需要手动调节的压力阀。</w:t>
      </w:r>
    </w:p>
    <w:p w14:paraId="5747992A">
      <w:pPr>
        <w:autoSpaceDE w:val="0"/>
        <w:autoSpaceDN w:val="0"/>
        <w:adjustRightInd w:val="0"/>
        <w:spacing w:line="360" w:lineRule="auto"/>
        <w:rPr>
          <w:bCs/>
          <w:caps/>
          <w:kern w:val="0"/>
          <w:sz w:val="22"/>
          <w:szCs w:val="20"/>
        </w:rPr>
      </w:pPr>
      <w:r>
        <w:rPr>
          <w:rFonts w:hint="eastAsia"/>
          <w:bCs/>
          <w:caps/>
          <w:kern w:val="0"/>
          <w:sz w:val="22"/>
          <w:szCs w:val="20"/>
        </w:rPr>
        <w:t>2.16 接触溶剂和样品的材料：特氟隆和玻璃，不能有不锈钢接触，防止酸化的水样腐蚀。</w:t>
      </w:r>
    </w:p>
    <w:p w14:paraId="414D6726">
      <w:pPr>
        <w:autoSpaceDE w:val="0"/>
        <w:autoSpaceDN w:val="0"/>
        <w:adjustRightInd w:val="0"/>
        <w:spacing w:line="360" w:lineRule="auto"/>
        <w:rPr>
          <w:bCs/>
          <w:caps/>
          <w:kern w:val="0"/>
          <w:sz w:val="22"/>
          <w:szCs w:val="20"/>
        </w:rPr>
      </w:pPr>
      <w:r>
        <w:rPr>
          <w:rFonts w:hint="eastAsia"/>
          <w:bCs/>
          <w:caps/>
          <w:kern w:val="0"/>
          <w:sz w:val="22"/>
          <w:szCs w:val="20"/>
        </w:rPr>
        <w:t>2.17 样品管路可用甲醇、丙酮、乙酸乙酯、二氯甲烷等任何色谱纯溶剂清洗。</w:t>
      </w:r>
    </w:p>
    <w:p w14:paraId="3421FE70">
      <w:pPr>
        <w:autoSpaceDE w:val="0"/>
        <w:autoSpaceDN w:val="0"/>
        <w:adjustRightInd w:val="0"/>
        <w:spacing w:line="360" w:lineRule="auto"/>
        <w:rPr>
          <w:bCs/>
          <w:caps/>
          <w:kern w:val="0"/>
          <w:sz w:val="22"/>
          <w:szCs w:val="20"/>
        </w:rPr>
      </w:pPr>
      <w:r>
        <w:rPr>
          <w:rFonts w:hint="eastAsia"/>
          <w:bCs/>
          <w:caps/>
          <w:kern w:val="0"/>
          <w:sz w:val="22"/>
          <w:szCs w:val="20"/>
        </w:rPr>
        <w:t>2.18 废液流路：三路废液流路，分别为废水样、普通有机溶剂和含氯元素有机溶剂流路，含氯元素有机溶剂流路能单独收集，保护环境。</w:t>
      </w:r>
    </w:p>
    <w:p w14:paraId="633D6333">
      <w:pPr>
        <w:autoSpaceDE w:val="0"/>
        <w:autoSpaceDN w:val="0"/>
        <w:adjustRightInd w:val="0"/>
        <w:spacing w:line="360" w:lineRule="auto"/>
        <w:rPr>
          <w:bCs/>
          <w:caps/>
          <w:kern w:val="0"/>
          <w:sz w:val="22"/>
          <w:szCs w:val="20"/>
        </w:rPr>
      </w:pPr>
      <w:r>
        <w:rPr>
          <w:rFonts w:hint="eastAsia"/>
          <w:bCs/>
          <w:caps/>
          <w:kern w:val="0"/>
          <w:sz w:val="22"/>
          <w:szCs w:val="20"/>
        </w:rPr>
        <w:t>2.19 每个废液通道各自含有独立的蠕动泵自动将废液抽入废液瓶中进行回收，废液瓶可放入通风柜下方柜体进行储存</w:t>
      </w:r>
    </w:p>
    <w:p w14:paraId="174BD7DF">
      <w:pPr>
        <w:autoSpaceDE w:val="0"/>
        <w:autoSpaceDN w:val="0"/>
        <w:adjustRightInd w:val="0"/>
        <w:spacing w:line="360" w:lineRule="auto"/>
        <w:rPr>
          <w:bCs/>
          <w:caps/>
          <w:kern w:val="0"/>
          <w:sz w:val="22"/>
          <w:szCs w:val="20"/>
        </w:rPr>
      </w:pPr>
      <w:r>
        <w:rPr>
          <w:rFonts w:hint="eastAsia"/>
          <w:bCs/>
          <w:caps/>
          <w:kern w:val="0"/>
          <w:sz w:val="22"/>
          <w:szCs w:val="20"/>
        </w:rPr>
        <w:t>2.20 仪器操作：</w:t>
      </w:r>
    </w:p>
    <w:p w14:paraId="74C1D56D">
      <w:pPr>
        <w:autoSpaceDE w:val="0"/>
        <w:autoSpaceDN w:val="0"/>
        <w:adjustRightInd w:val="0"/>
        <w:spacing w:line="360" w:lineRule="auto"/>
        <w:rPr>
          <w:bCs/>
          <w:caps/>
          <w:kern w:val="0"/>
          <w:sz w:val="22"/>
          <w:szCs w:val="20"/>
        </w:rPr>
      </w:pPr>
      <w:r>
        <w:rPr>
          <w:rFonts w:hint="eastAsia"/>
          <w:bCs/>
          <w:caps/>
          <w:kern w:val="0"/>
          <w:sz w:val="22"/>
          <w:szCs w:val="20"/>
        </w:rPr>
        <w:t>★2.20.1 仪器采用主机上内嵌的触摸屏操作，可直接在触摸屏上编辑整个固相萃取方法，不靠外接电脑、外接平板或无线网的外部设备来传输或控制。</w:t>
      </w:r>
    </w:p>
    <w:p w14:paraId="735C84E8">
      <w:pPr>
        <w:autoSpaceDE w:val="0"/>
        <w:autoSpaceDN w:val="0"/>
        <w:adjustRightInd w:val="0"/>
        <w:spacing w:line="360" w:lineRule="auto"/>
        <w:rPr>
          <w:bCs/>
          <w:caps/>
          <w:kern w:val="0"/>
          <w:sz w:val="22"/>
          <w:szCs w:val="20"/>
        </w:rPr>
      </w:pPr>
      <w:r>
        <w:rPr>
          <w:rFonts w:hint="eastAsia"/>
          <w:bCs/>
          <w:caps/>
          <w:kern w:val="0"/>
          <w:sz w:val="22"/>
          <w:szCs w:val="20"/>
        </w:rPr>
        <w:t>2.20.2 可电脑辅助编辑固相萃取方法。</w:t>
      </w:r>
    </w:p>
    <w:p w14:paraId="42E559FD">
      <w:pPr>
        <w:autoSpaceDE w:val="0"/>
        <w:autoSpaceDN w:val="0"/>
        <w:adjustRightInd w:val="0"/>
        <w:spacing w:line="360" w:lineRule="auto"/>
        <w:rPr>
          <w:bCs/>
          <w:caps/>
          <w:kern w:val="0"/>
          <w:sz w:val="22"/>
          <w:szCs w:val="20"/>
        </w:rPr>
      </w:pPr>
      <w:r>
        <w:rPr>
          <w:rFonts w:hint="eastAsia"/>
          <w:bCs/>
          <w:caps/>
          <w:kern w:val="0"/>
          <w:sz w:val="22"/>
          <w:szCs w:val="20"/>
        </w:rPr>
        <w:t>2.20.3 样品收集状态可采用视频实时监控系统进行观察，无需开启浓缩腔进行观察</w:t>
      </w:r>
    </w:p>
    <w:p w14:paraId="40659280"/>
    <w:p w14:paraId="57707679">
      <w:pPr>
        <w:autoSpaceDE w:val="0"/>
        <w:autoSpaceDN w:val="0"/>
        <w:adjustRightInd w:val="0"/>
        <w:spacing w:line="360" w:lineRule="auto"/>
        <w:rPr>
          <w:bCs/>
          <w:caps/>
          <w:kern w:val="0"/>
          <w:sz w:val="22"/>
          <w:szCs w:val="20"/>
        </w:rPr>
      </w:pPr>
      <w:r>
        <w:rPr>
          <w:b/>
          <w:sz w:val="22"/>
        </w:rPr>
        <w:t>2</w:t>
      </w:r>
      <w:r>
        <w:rPr>
          <w:rFonts w:hint="eastAsia"/>
          <w:bCs/>
          <w:caps/>
          <w:kern w:val="0"/>
          <w:sz w:val="22"/>
          <w:szCs w:val="20"/>
        </w:rPr>
        <w:t>售后服务</w:t>
      </w:r>
    </w:p>
    <w:p w14:paraId="107DD24E">
      <w:pPr>
        <w:autoSpaceDE w:val="0"/>
        <w:autoSpaceDN w:val="0"/>
        <w:adjustRightInd w:val="0"/>
        <w:spacing w:line="360" w:lineRule="auto"/>
        <w:rPr>
          <w:bCs/>
          <w:caps/>
          <w:kern w:val="0"/>
          <w:sz w:val="22"/>
          <w:szCs w:val="20"/>
        </w:rPr>
      </w:pPr>
      <w:r>
        <w:rPr>
          <w:rFonts w:hint="eastAsia"/>
          <w:bCs/>
          <w:caps/>
          <w:kern w:val="0"/>
          <w:sz w:val="22"/>
          <w:szCs w:val="20"/>
        </w:rPr>
        <w:t>2.1由仪器生产厂家公司负责安排仪器的安装、调试、维修及质保服务。</w:t>
      </w:r>
    </w:p>
    <w:p w14:paraId="45F9C5B7">
      <w:pPr>
        <w:autoSpaceDE w:val="0"/>
        <w:autoSpaceDN w:val="0"/>
        <w:adjustRightInd w:val="0"/>
        <w:spacing w:line="360" w:lineRule="auto"/>
        <w:rPr>
          <w:bCs/>
          <w:caps/>
          <w:kern w:val="0"/>
          <w:sz w:val="22"/>
          <w:szCs w:val="20"/>
        </w:rPr>
      </w:pPr>
      <w:r>
        <w:rPr>
          <w:rFonts w:hint="eastAsia"/>
          <w:bCs/>
          <w:caps/>
          <w:kern w:val="0"/>
          <w:sz w:val="22"/>
          <w:szCs w:val="20"/>
        </w:rPr>
        <w:t>2.2主机保修期 仪器安装调试验收后 60个月。仪器发生故障时，公司保证在接到通知后  12小时内响应，在72小时内解决简单问题，终身维修不间断服务</w:t>
      </w:r>
    </w:p>
    <w:p w14:paraId="1A22CCFB">
      <w:pPr>
        <w:autoSpaceDE w:val="0"/>
        <w:autoSpaceDN w:val="0"/>
        <w:adjustRightInd w:val="0"/>
        <w:spacing w:line="360" w:lineRule="auto"/>
        <w:rPr>
          <w:bCs/>
          <w:caps/>
          <w:kern w:val="0"/>
          <w:sz w:val="22"/>
          <w:szCs w:val="20"/>
        </w:rPr>
      </w:pPr>
      <w:r>
        <w:rPr>
          <w:rFonts w:hint="eastAsia"/>
          <w:bCs/>
          <w:caps/>
          <w:kern w:val="0"/>
          <w:sz w:val="22"/>
          <w:szCs w:val="20"/>
        </w:rPr>
        <w:t>2.3在客户现场安装调试期间，对客户的实验室人员进行至少2人的技术培训，内容包括仪器构造、工作原理、硬件安装、软件安装，仪器操作使用、日常维护保养等。仪器投入使用后进行厂家1台机器1个人/次厂家高级培训班。</w:t>
      </w:r>
    </w:p>
    <w:p w14:paraId="441E884F">
      <w:pPr>
        <w:autoSpaceDE w:val="0"/>
        <w:autoSpaceDN w:val="0"/>
        <w:adjustRightInd w:val="0"/>
        <w:spacing w:line="360" w:lineRule="auto"/>
        <w:rPr>
          <w:bCs/>
          <w:caps/>
          <w:kern w:val="0"/>
          <w:sz w:val="22"/>
          <w:szCs w:val="20"/>
        </w:rPr>
      </w:pPr>
      <w:r>
        <w:rPr>
          <w:rFonts w:hint="eastAsia"/>
          <w:bCs/>
          <w:caps/>
          <w:kern w:val="0"/>
          <w:sz w:val="22"/>
          <w:szCs w:val="20"/>
        </w:rPr>
        <w:t>3仪器配置清单</w:t>
      </w:r>
    </w:p>
    <w:p w14:paraId="1A6A7458">
      <w:pPr>
        <w:autoSpaceDE w:val="0"/>
        <w:autoSpaceDN w:val="0"/>
        <w:adjustRightInd w:val="0"/>
        <w:spacing w:line="360" w:lineRule="auto"/>
        <w:rPr>
          <w:bCs/>
          <w:caps/>
          <w:kern w:val="0"/>
          <w:sz w:val="22"/>
          <w:szCs w:val="20"/>
        </w:rPr>
      </w:pPr>
      <w:r>
        <w:rPr>
          <w:rFonts w:hint="eastAsia"/>
          <w:bCs/>
          <w:caps/>
          <w:kern w:val="0"/>
          <w:sz w:val="22"/>
          <w:szCs w:val="20"/>
        </w:rPr>
        <w:t>3.1  全自动固相萃取仪主机 1台</w:t>
      </w:r>
    </w:p>
    <w:p w14:paraId="0A7E85BB">
      <w:pPr>
        <w:autoSpaceDE w:val="0"/>
        <w:autoSpaceDN w:val="0"/>
        <w:adjustRightInd w:val="0"/>
        <w:spacing w:line="360" w:lineRule="auto"/>
        <w:rPr>
          <w:bCs/>
          <w:caps/>
          <w:kern w:val="0"/>
          <w:sz w:val="22"/>
          <w:szCs w:val="20"/>
        </w:rPr>
      </w:pPr>
      <w:r>
        <w:rPr>
          <w:rFonts w:hint="eastAsia"/>
          <w:bCs/>
          <w:caps/>
          <w:kern w:val="0"/>
          <w:sz w:val="22"/>
          <w:szCs w:val="20"/>
        </w:rPr>
        <w:t>3.2  8通道在线浓缩模块（内置在SPE主机内） 1套</w:t>
      </w:r>
    </w:p>
    <w:p w14:paraId="3A9CF256">
      <w:pPr>
        <w:autoSpaceDE w:val="0"/>
        <w:autoSpaceDN w:val="0"/>
        <w:adjustRightInd w:val="0"/>
        <w:spacing w:line="360" w:lineRule="auto"/>
        <w:rPr>
          <w:bCs/>
          <w:caps/>
          <w:kern w:val="0"/>
          <w:sz w:val="22"/>
          <w:szCs w:val="20"/>
        </w:rPr>
      </w:pPr>
      <w:r>
        <w:rPr>
          <w:rFonts w:hint="eastAsia"/>
          <w:bCs/>
          <w:caps/>
          <w:kern w:val="0"/>
          <w:sz w:val="22"/>
          <w:szCs w:val="20"/>
        </w:rPr>
        <w:t>3.3  8通道在线红外定容模块（内置在SPE主机内） 1套</w:t>
      </w:r>
    </w:p>
    <w:p w14:paraId="0ED87F8F">
      <w:pPr>
        <w:autoSpaceDE w:val="0"/>
        <w:autoSpaceDN w:val="0"/>
        <w:adjustRightInd w:val="0"/>
        <w:spacing w:line="360" w:lineRule="auto"/>
        <w:rPr>
          <w:bCs/>
          <w:caps/>
          <w:kern w:val="0"/>
          <w:sz w:val="22"/>
          <w:szCs w:val="20"/>
        </w:rPr>
      </w:pPr>
      <w:r>
        <w:rPr>
          <w:rFonts w:hint="eastAsia"/>
          <w:bCs/>
          <w:caps/>
          <w:kern w:val="0"/>
          <w:sz w:val="22"/>
          <w:szCs w:val="20"/>
        </w:rPr>
        <w:t>3.4  高精度上样泵  8个</w:t>
      </w:r>
    </w:p>
    <w:p w14:paraId="0A7D05D1">
      <w:pPr>
        <w:autoSpaceDE w:val="0"/>
        <w:autoSpaceDN w:val="0"/>
        <w:adjustRightInd w:val="0"/>
        <w:spacing w:line="360" w:lineRule="auto"/>
        <w:rPr>
          <w:bCs/>
          <w:caps/>
          <w:kern w:val="0"/>
          <w:sz w:val="22"/>
          <w:szCs w:val="20"/>
        </w:rPr>
      </w:pPr>
      <w:r>
        <w:rPr>
          <w:rFonts w:hint="eastAsia"/>
          <w:bCs/>
          <w:caps/>
          <w:kern w:val="0"/>
          <w:sz w:val="22"/>
          <w:szCs w:val="20"/>
        </w:rPr>
        <w:t>3.5  排废系统   1套</w:t>
      </w:r>
    </w:p>
    <w:p w14:paraId="035CF72B">
      <w:pPr>
        <w:autoSpaceDE w:val="0"/>
        <w:autoSpaceDN w:val="0"/>
        <w:adjustRightInd w:val="0"/>
        <w:spacing w:line="360" w:lineRule="auto"/>
        <w:rPr>
          <w:bCs/>
          <w:caps/>
          <w:kern w:val="0"/>
          <w:sz w:val="22"/>
          <w:szCs w:val="20"/>
        </w:rPr>
      </w:pPr>
      <w:r>
        <w:rPr>
          <w:rFonts w:hint="eastAsia"/>
          <w:bCs/>
          <w:caps/>
          <w:kern w:val="0"/>
          <w:sz w:val="22"/>
          <w:szCs w:val="20"/>
        </w:rPr>
        <w:t>3.6  6ml 萃取净化模块 1套</w:t>
      </w:r>
    </w:p>
    <w:p w14:paraId="03C8BEE9">
      <w:pPr>
        <w:autoSpaceDE w:val="0"/>
        <w:autoSpaceDN w:val="0"/>
        <w:adjustRightInd w:val="0"/>
        <w:spacing w:line="360" w:lineRule="auto"/>
        <w:rPr>
          <w:bCs/>
          <w:caps/>
          <w:kern w:val="0"/>
          <w:sz w:val="22"/>
          <w:szCs w:val="20"/>
        </w:rPr>
      </w:pPr>
      <w:r>
        <w:rPr>
          <w:rFonts w:hint="eastAsia"/>
          <w:bCs/>
          <w:caps/>
          <w:kern w:val="0"/>
          <w:sz w:val="22"/>
          <w:szCs w:val="20"/>
        </w:rPr>
        <w:t>3.7  1L溶剂瓶套件 8套</w:t>
      </w:r>
    </w:p>
    <w:p w14:paraId="67B685B7">
      <w:pPr>
        <w:autoSpaceDE w:val="0"/>
        <w:autoSpaceDN w:val="0"/>
        <w:adjustRightInd w:val="0"/>
        <w:spacing w:line="360" w:lineRule="auto"/>
        <w:rPr>
          <w:bCs/>
          <w:caps/>
          <w:kern w:val="0"/>
          <w:sz w:val="22"/>
          <w:szCs w:val="20"/>
        </w:rPr>
      </w:pPr>
      <w:r>
        <w:rPr>
          <w:rFonts w:hint="eastAsia"/>
          <w:bCs/>
          <w:caps/>
          <w:kern w:val="0"/>
          <w:sz w:val="22"/>
          <w:szCs w:val="20"/>
        </w:rPr>
        <w:t>3.8  1L样品瓶套件 8套</w:t>
      </w:r>
    </w:p>
    <w:p w14:paraId="75C4FA1E">
      <w:pPr>
        <w:autoSpaceDE w:val="0"/>
        <w:autoSpaceDN w:val="0"/>
        <w:adjustRightInd w:val="0"/>
        <w:spacing w:line="360" w:lineRule="auto"/>
        <w:rPr>
          <w:bCs/>
          <w:caps/>
          <w:kern w:val="0"/>
          <w:sz w:val="22"/>
          <w:szCs w:val="20"/>
        </w:rPr>
      </w:pPr>
      <w:r>
        <w:rPr>
          <w:rFonts w:hint="eastAsia"/>
          <w:bCs/>
          <w:caps/>
          <w:kern w:val="0"/>
          <w:sz w:val="22"/>
          <w:szCs w:val="20"/>
        </w:rPr>
        <w:t>3.9  红外定容收集管 16根</w:t>
      </w:r>
    </w:p>
    <w:p w14:paraId="094CEF6D">
      <w:pPr>
        <w:autoSpaceDE w:val="0"/>
        <w:autoSpaceDN w:val="0"/>
        <w:adjustRightInd w:val="0"/>
        <w:spacing w:line="360" w:lineRule="auto"/>
        <w:rPr>
          <w:bCs/>
          <w:caps/>
          <w:kern w:val="0"/>
          <w:sz w:val="22"/>
          <w:szCs w:val="20"/>
        </w:rPr>
      </w:pPr>
      <w:r>
        <w:rPr>
          <w:rFonts w:hint="eastAsia"/>
          <w:bCs/>
          <w:caps/>
          <w:kern w:val="0"/>
          <w:sz w:val="22"/>
          <w:szCs w:val="20"/>
        </w:rPr>
        <w:t>3.10  收集架 1个</w:t>
      </w:r>
    </w:p>
    <w:p w14:paraId="1EB51E71">
      <w:pPr>
        <w:autoSpaceDE w:val="0"/>
        <w:autoSpaceDN w:val="0"/>
        <w:adjustRightInd w:val="0"/>
        <w:spacing w:line="360" w:lineRule="auto"/>
        <w:rPr>
          <w:bCs/>
          <w:caps/>
          <w:kern w:val="0"/>
          <w:sz w:val="22"/>
          <w:szCs w:val="20"/>
        </w:rPr>
      </w:pPr>
      <w:r>
        <w:rPr>
          <w:rFonts w:hint="eastAsia"/>
          <w:bCs/>
          <w:caps/>
          <w:kern w:val="0"/>
          <w:sz w:val="22"/>
          <w:szCs w:val="20"/>
        </w:rPr>
        <w:t>3.11 分部洗脱收集架 1个</w:t>
      </w:r>
    </w:p>
    <w:p w14:paraId="41CD5763">
      <w:pPr>
        <w:autoSpaceDE w:val="0"/>
        <w:autoSpaceDN w:val="0"/>
        <w:adjustRightInd w:val="0"/>
        <w:spacing w:line="360" w:lineRule="auto"/>
        <w:rPr>
          <w:bCs/>
          <w:caps/>
          <w:kern w:val="0"/>
          <w:sz w:val="22"/>
          <w:szCs w:val="20"/>
        </w:rPr>
      </w:pPr>
      <w:r>
        <w:rPr>
          <w:rFonts w:hint="eastAsia"/>
          <w:bCs/>
          <w:caps/>
          <w:kern w:val="0"/>
          <w:sz w:val="22"/>
          <w:szCs w:val="20"/>
        </w:rPr>
        <w:t>3.12 真空泵  1套</w:t>
      </w:r>
    </w:p>
    <w:p w14:paraId="7CB97A6D">
      <w:pPr>
        <w:autoSpaceDE w:val="0"/>
        <w:autoSpaceDN w:val="0"/>
        <w:adjustRightInd w:val="0"/>
        <w:spacing w:line="360" w:lineRule="auto"/>
        <w:rPr>
          <w:bCs/>
          <w:caps/>
          <w:kern w:val="0"/>
          <w:sz w:val="22"/>
          <w:szCs w:val="20"/>
        </w:rPr>
      </w:pPr>
      <w:r>
        <w:rPr>
          <w:rFonts w:hint="eastAsia"/>
          <w:bCs/>
          <w:caps/>
          <w:kern w:val="0"/>
          <w:sz w:val="22"/>
          <w:szCs w:val="20"/>
        </w:rPr>
        <w:t>3.13  固相萃取方法编辑软件1套</w:t>
      </w:r>
    </w:p>
    <w:p w14:paraId="2224620D">
      <w:pPr>
        <w:autoSpaceDE w:val="0"/>
        <w:autoSpaceDN w:val="0"/>
        <w:adjustRightInd w:val="0"/>
        <w:spacing w:line="360" w:lineRule="auto"/>
        <w:rPr>
          <w:bCs/>
          <w:caps/>
          <w:kern w:val="0"/>
          <w:sz w:val="22"/>
          <w:szCs w:val="20"/>
        </w:rPr>
      </w:pPr>
      <w:r>
        <w:rPr>
          <w:rFonts w:hint="eastAsia"/>
          <w:bCs/>
          <w:caps/>
          <w:kern w:val="0"/>
          <w:sz w:val="22"/>
          <w:szCs w:val="20"/>
        </w:rPr>
        <w:t>3.14  固相萃取柱：RayCure C18，500mg/6mL，30支/盒    20盒</w:t>
      </w:r>
    </w:p>
    <w:p w14:paraId="0CFF6FE4">
      <w:pPr>
        <w:autoSpaceDE w:val="0"/>
        <w:autoSpaceDN w:val="0"/>
        <w:adjustRightInd w:val="0"/>
        <w:spacing w:line="360" w:lineRule="auto"/>
        <w:rPr>
          <w:bCs/>
          <w:caps/>
          <w:kern w:val="0"/>
          <w:sz w:val="22"/>
          <w:szCs w:val="20"/>
        </w:rPr>
      </w:pPr>
      <w:r>
        <w:rPr>
          <w:rFonts w:hint="eastAsia"/>
          <w:bCs/>
          <w:caps/>
          <w:kern w:val="0"/>
          <w:sz w:val="22"/>
          <w:szCs w:val="20"/>
        </w:rPr>
        <w:t>3.15  固相萃取柱：RayCure HLB，500mg/6mL ，30支/盒   5盒</w:t>
      </w:r>
    </w:p>
    <w:p w14:paraId="7B378E1E">
      <w:pPr>
        <w:autoSpaceDE w:val="0"/>
        <w:autoSpaceDN w:val="0"/>
        <w:adjustRightInd w:val="0"/>
        <w:spacing w:line="360" w:lineRule="auto"/>
        <w:rPr>
          <w:bCs/>
          <w:caps/>
          <w:kern w:val="0"/>
          <w:sz w:val="22"/>
          <w:szCs w:val="20"/>
        </w:rPr>
      </w:pPr>
      <w:r>
        <w:rPr>
          <w:rFonts w:hint="eastAsia"/>
          <w:bCs/>
          <w:caps/>
          <w:kern w:val="0"/>
          <w:sz w:val="22"/>
          <w:szCs w:val="20"/>
        </w:rPr>
        <w:t>3.16  固相萃取柱：RayCure WAX ，150mg/6mL，30支/盒  5盒</w:t>
      </w:r>
    </w:p>
    <w:p w14:paraId="595C6006">
      <w:pPr>
        <w:autoSpaceDE w:val="0"/>
        <w:autoSpaceDN w:val="0"/>
        <w:adjustRightInd w:val="0"/>
        <w:spacing w:line="360" w:lineRule="auto"/>
        <w:rPr>
          <w:b/>
          <w:color w:val="000000"/>
          <w:sz w:val="24"/>
        </w:rPr>
      </w:pPr>
      <w:r>
        <w:rPr>
          <w:rFonts w:hint="eastAsia"/>
          <w:bCs/>
          <w:caps/>
          <w:kern w:val="0"/>
          <w:sz w:val="22"/>
          <w:szCs w:val="20"/>
        </w:rPr>
        <w:t>3.17  固相萃取柱：RayCure WCX，150mg/6mL，30支/盒   5盒</w:t>
      </w:r>
      <w:bookmarkStart w:id="1" w:name="_GoBack"/>
      <w:bookmarkEnd w:id="1"/>
    </w:p>
    <w:sectPr>
      <w:pgSz w:w="11906" w:h="16838"/>
      <w:pgMar w:top="567" w:right="851" w:bottom="567"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F106D3"/>
    <w:multiLevelType w:val="multilevel"/>
    <w:tmpl w:val="7CF106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FF80F1F"/>
    <w:multiLevelType w:val="multilevel"/>
    <w:tmpl w:val="7FF80F1F"/>
    <w:lvl w:ilvl="0" w:tentative="0">
      <w:start w:val="1"/>
      <w:numFmt w:val="decimal"/>
      <w:pStyle w:val="2"/>
      <w:lvlText w:val="%1.0"/>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lvlText w:val="%1.%2.%3"/>
      <w:lvlJc w:val="left"/>
      <w:pPr>
        <w:tabs>
          <w:tab w:val="left" w:pos="1800"/>
        </w:tabs>
        <w:ind w:left="1800" w:hanging="720"/>
      </w:pPr>
      <w:rPr>
        <w:rFonts w:hint="default"/>
      </w:rPr>
    </w:lvl>
    <w:lvl w:ilvl="3" w:tentative="0">
      <w:start w:val="1"/>
      <w:numFmt w:val="decimal"/>
      <w:pStyle w:val="5"/>
      <w:lvlText w:val="%1.%2.%3.%4"/>
      <w:lvlJc w:val="left"/>
      <w:pPr>
        <w:tabs>
          <w:tab w:val="left" w:pos="3204"/>
        </w:tabs>
        <w:ind w:left="3204" w:hanging="864"/>
      </w:pPr>
      <w:rPr>
        <w:rFonts w:hint="default"/>
      </w:rPr>
    </w:lvl>
    <w:lvl w:ilvl="4" w:tentative="0">
      <w:start w:val="1"/>
      <w:numFmt w:val="decimal"/>
      <w:pStyle w:val="6"/>
      <w:lvlText w:val="%1.%2.%3.%4.%5"/>
      <w:lvlJc w:val="left"/>
      <w:pPr>
        <w:tabs>
          <w:tab w:val="left" w:pos="1008"/>
        </w:tabs>
        <w:ind w:left="1008" w:hanging="1008"/>
      </w:pPr>
      <w:rPr>
        <w:rFonts w:hint="default"/>
        <w:b w:val="0"/>
        <w:i w:val="0"/>
        <w:sz w:val="24"/>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iOWQ2MTJiMjEwOTZiNWM5OTQzNjZlNzRhZWNkNDYifQ=="/>
  </w:docVars>
  <w:rsids>
    <w:rsidRoot w:val="00172A27"/>
    <w:rsid w:val="000108CA"/>
    <w:rsid w:val="0001256C"/>
    <w:rsid w:val="00014BE7"/>
    <w:rsid w:val="00023C1B"/>
    <w:rsid w:val="00027E06"/>
    <w:rsid w:val="00030591"/>
    <w:rsid w:val="00030BA1"/>
    <w:rsid w:val="00032BB5"/>
    <w:rsid w:val="00036451"/>
    <w:rsid w:val="00046784"/>
    <w:rsid w:val="000504AE"/>
    <w:rsid w:val="000509D6"/>
    <w:rsid w:val="00053646"/>
    <w:rsid w:val="000552A6"/>
    <w:rsid w:val="000634A1"/>
    <w:rsid w:val="00075E39"/>
    <w:rsid w:val="00083886"/>
    <w:rsid w:val="0009129F"/>
    <w:rsid w:val="00093C77"/>
    <w:rsid w:val="000950C8"/>
    <w:rsid w:val="000A1E31"/>
    <w:rsid w:val="000B4507"/>
    <w:rsid w:val="000B4B54"/>
    <w:rsid w:val="000B7FA1"/>
    <w:rsid w:val="000C7B1A"/>
    <w:rsid w:val="000D0BBB"/>
    <w:rsid w:val="000D1B60"/>
    <w:rsid w:val="000D3FF7"/>
    <w:rsid w:val="000E00FF"/>
    <w:rsid w:val="000E5A84"/>
    <w:rsid w:val="000E6EAF"/>
    <w:rsid w:val="000E7218"/>
    <w:rsid w:val="000F43E7"/>
    <w:rsid w:val="0011610C"/>
    <w:rsid w:val="00122535"/>
    <w:rsid w:val="001245B3"/>
    <w:rsid w:val="001246F2"/>
    <w:rsid w:val="00124A02"/>
    <w:rsid w:val="00127671"/>
    <w:rsid w:val="00131E0F"/>
    <w:rsid w:val="00140269"/>
    <w:rsid w:val="0014200B"/>
    <w:rsid w:val="00142903"/>
    <w:rsid w:val="00161643"/>
    <w:rsid w:val="00172A27"/>
    <w:rsid w:val="00174C47"/>
    <w:rsid w:val="00177A73"/>
    <w:rsid w:val="0018052E"/>
    <w:rsid w:val="0019010C"/>
    <w:rsid w:val="0019556E"/>
    <w:rsid w:val="001A0E8A"/>
    <w:rsid w:val="001A2B0B"/>
    <w:rsid w:val="001A3A7D"/>
    <w:rsid w:val="001C01D2"/>
    <w:rsid w:val="001C1775"/>
    <w:rsid w:val="001D0CC5"/>
    <w:rsid w:val="001D4936"/>
    <w:rsid w:val="001D595B"/>
    <w:rsid w:val="001D74E9"/>
    <w:rsid w:val="001E1098"/>
    <w:rsid w:val="001E3019"/>
    <w:rsid w:val="001E512D"/>
    <w:rsid w:val="001F10FE"/>
    <w:rsid w:val="001F24E3"/>
    <w:rsid w:val="001F3C78"/>
    <w:rsid w:val="001F4405"/>
    <w:rsid w:val="001F598D"/>
    <w:rsid w:val="00200DE6"/>
    <w:rsid w:val="00202B63"/>
    <w:rsid w:val="002119BB"/>
    <w:rsid w:val="00216AC7"/>
    <w:rsid w:val="00230F5B"/>
    <w:rsid w:val="0023162A"/>
    <w:rsid w:val="0023478A"/>
    <w:rsid w:val="0023623D"/>
    <w:rsid w:val="002407FC"/>
    <w:rsid w:val="00244F9B"/>
    <w:rsid w:val="00245C74"/>
    <w:rsid w:val="0025250D"/>
    <w:rsid w:val="002624E9"/>
    <w:rsid w:val="002654E2"/>
    <w:rsid w:val="00267C45"/>
    <w:rsid w:val="00270AF8"/>
    <w:rsid w:val="00270F32"/>
    <w:rsid w:val="00274FC2"/>
    <w:rsid w:val="002841A6"/>
    <w:rsid w:val="00286FC6"/>
    <w:rsid w:val="00291591"/>
    <w:rsid w:val="00296C13"/>
    <w:rsid w:val="002B5EBC"/>
    <w:rsid w:val="002B6753"/>
    <w:rsid w:val="002C2876"/>
    <w:rsid w:val="002C5636"/>
    <w:rsid w:val="002D514B"/>
    <w:rsid w:val="002F2D28"/>
    <w:rsid w:val="002F3391"/>
    <w:rsid w:val="0030387A"/>
    <w:rsid w:val="00304465"/>
    <w:rsid w:val="0030537A"/>
    <w:rsid w:val="0031188D"/>
    <w:rsid w:val="00314921"/>
    <w:rsid w:val="00317326"/>
    <w:rsid w:val="00317BAB"/>
    <w:rsid w:val="00320DCA"/>
    <w:rsid w:val="00323BF4"/>
    <w:rsid w:val="003240BE"/>
    <w:rsid w:val="00326740"/>
    <w:rsid w:val="00334020"/>
    <w:rsid w:val="00335098"/>
    <w:rsid w:val="00336DEA"/>
    <w:rsid w:val="00342AE1"/>
    <w:rsid w:val="00343677"/>
    <w:rsid w:val="0034545A"/>
    <w:rsid w:val="0035152B"/>
    <w:rsid w:val="00351EAD"/>
    <w:rsid w:val="00357A1F"/>
    <w:rsid w:val="00365D86"/>
    <w:rsid w:val="00371C2D"/>
    <w:rsid w:val="003815E8"/>
    <w:rsid w:val="00387BA9"/>
    <w:rsid w:val="00396A65"/>
    <w:rsid w:val="003A1239"/>
    <w:rsid w:val="003A1DAC"/>
    <w:rsid w:val="003B01C8"/>
    <w:rsid w:val="003C5007"/>
    <w:rsid w:val="003D25D3"/>
    <w:rsid w:val="003D422A"/>
    <w:rsid w:val="003D70D3"/>
    <w:rsid w:val="003F142D"/>
    <w:rsid w:val="003F2B14"/>
    <w:rsid w:val="003F41A1"/>
    <w:rsid w:val="00404583"/>
    <w:rsid w:val="00406398"/>
    <w:rsid w:val="0041040D"/>
    <w:rsid w:val="00411658"/>
    <w:rsid w:val="004202F3"/>
    <w:rsid w:val="0042087C"/>
    <w:rsid w:val="004219AB"/>
    <w:rsid w:val="00425A12"/>
    <w:rsid w:val="00425D1D"/>
    <w:rsid w:val="00430F2C"/>
    <w:rsid w:val="004407D9"/>
    <w:rsid w:val="00441077"/>
    <w:rsid w:val="0045292E"/>
    <w:rsid w:val="004555CC"/>
    <w:rsid w:val="00461FCC"/>
    <w:rsid w:val="004625D7"/>
    <w:rsid w:val="00466042"/>
    <w:rsid w:val="00467804"/>
    <w:rsid w:val="004819EB"/>
    <w:rsid w:val="004822CF"/>
    <w:rsid w:val="00492AAE"/>
    <w:rsid w:val="00497C5A"/>
    <w:rsid w:val="004A198F"/>
    <w:rsid w:val="004A1D9E"/>
    <w:rsid w:val="004A6B6E"/>
    <w:rsid w:val="004A7B5F"/>
    <w:rsid w:val="004B70F9"/>
    <w:rsid w:val="004C5D5E"/>
    <w:rsid w:val="004D0840"/>
    <w:rsid w:val="004D7B8E"/>
    <w:rsid w:val="004E1EDD"/>
    <w:rsid w:val="004E3D63"/>
    <w:rsid w:val="004E4AFF"/>
    <w:rsid w:val="004F1C33"/>
    <w:rsid w:val="00500508"/>
    <w:rsid w:val="00507DFD"/>
    <w:rsid w:val="00515AFB"/>
    <w:rsid w:val="005236AF"/>
    <w:rsid w:val="00534C70"/>
    <w:rsid w:val="00543CE0"/>
    <w:rsid w:val="0054587B"/>
    <w:rsid w:val="00546A9F"/>
    <w:rsid w:val="00550099"/>
    <w:rsid w:val="005546AD"/>
    <w:rsid w:val="00564491"/>
    <w:rsid w:val="00566FBA"/>
    <w:rsid w:val="00571965"/>
    <w:rsid w:val="00580869"/>
    <w:rsid w:val="00580CEF"/>
    <w:rsid w:val="0058290D"/>
    <w:rsid w:val="00582929"/>
    <w:rsid w:val="005B7754"/>
    <w:rsid w:val="005B7BAC"/>
    <w:rsid w:val="005C1B38"/>
    <w:rsid w:val="005C3986"/>
    <w:rsid w:val="005D1037"/>
    <w:rsid w:val="005E314D"/>
    <w:rsid w:val="005E387F"/>
    <w:rsid w:val="005E7D5A"/>
    <w:rsid w:val="005F1D66"/>
    <w:rsid w:val="0060271E"/>
    <w:rsid w:val="00602E4A"/>
    <w:rsid w:val="00605C22"/>
    <w:rsid w:val="00614A21"/>
    <w:rsid w:val="00630C37"/>
    <w:rsid w:val="00634DEC"/>
    <w:rsid w:val="006549F6"/>
    <w:rsid w:val="00666DE3"/>
    <w:rsid w:val="006673A4"/>
    <w:rsid w:val="00672C9C"/>
    <w:rsid w:val="00675D20"/>
    <w:rsid w:val="00676E17"/>
    <w:rsid w:val="00683874"/>
    <w:rsid w:val="006877FF"/>
    <w:rsid w:val="00692483"/>
    <w:rsid w:val="006A2B4B"/>
    <w:rsid w:val="006A6B9F"/>
    <w:rsid w:val="006C435F"/>
    <w:rsid w:val="006C6A7C"/>
    <w:rsid w:val="006D085F"/>
    <w:rsid w:val="006E33B5"/>
    <w:rsid w:val="00704493"/>
    <w:rsid w:val="00705D7F"/>
    <w:rsid w:val="0070661D"/>
    <w:rsid w:val="007131E7"/>
    <w:rsid w:val="00723DDD"/>
    <w:rsid w:val="00726905"/>
    <w:rsid w:val="0073152B"/>
    <w:rsid w:val="00737601"/>
    <w:rsid w:val="00742C86"/>
    <w:rsid w:val="00753D9D"/>
    <w:rsid w:val="00773869"/>
    <w:rsid w:val="00774D03"/>
    <w:rsid w:val="00777740"/>
    <w:rsid w:val="00780A04"/>
    <w:rsid w:val="007820ED"/>
    <w:rsid w:val="007876CB"/>
    <w:rsid w:val="00796B84"/>
    <w:rsid w:val="007A4892"/>
    <w:rsid w:val="007B651B"/>
    <w:rsid w:val="007C0D4B"/>
    <w:rsid w:val="007C4A7B"/>
    <w:rsid w:val="007C5F54"/>
    <w:rsid w:val="007D0C0C"/>
    <w:rsid w:val="007D3CA2"/>
    <w:rsid w:val="007D3FA3"/>
    <w:rsid w:val="007E15BA"/>
    <w:rsid w:val="007E5E04"/>
    <w:rsid w:val="007F1BEF"/>
    <w:rsid w:val="007F2BD7"/>
    <w:rsid w:val="008020D5"/>
    <w:rsid w:val="0081087E"/>
    <w:rsid w:val="00813CD3"/>
    <w:rsid w:val="0081634D"/>
    <w:rsid w:val="00816D98"/>
    <w:rsid w:val="008278AA"/>
    <w:rsid w:val="008321EB"/>
    <w:rsid w:val="00834635"/>
    <w:rsid w:val="00840698"/>
    <w:rsid w:val="00840B10"/>
    <w:rsid w:val="00842BFA"/>
    <w:rsid w:val="00846DC7"/>
    <w:rsid w:val="00851C09"/>
    <w:rsid w:val="00852DA6"/>
    <w:rsid w:val="008539FC"/>
    <w:rsid w:val="00863B58"/>
    <w:rsid w:val="008645AE"/>
    <w:rsid w:val="008725E9"/>
    <w:rsid w:val="00876530"/>
    <w:rsid w:val="008775E6"/>
    <w:rsid w:val="008A33ED"/>
    <w:rsid w:val="008B1E76"/>
    <w:rsid w:val="008B564B"/>
    <w:rsid w:val="008B6AB6"/>
    <w:rsid w:val="008C2879"/>
    <w:rsid w:val="008C63D0"/>
    <w:rsid w:val="008D28FD"/>
    <w:rsid w:val="008D2CE0"/>
    <w:rsid w:val="008D4DF3"/>
    <w:rsid w:val="008D731E"/>
    <w:rsid w:val="008F4352"/>
    <w:rsid w:val="008F4A97"/>
    <w:rsid w:val="00902EA9"/>
    <w:rsid w:val="00902F82"/>
    <w:rsid w:val="00903590"/>
    <w:rsid w:val="009105A0"/>
    <w:rsid w:val="00910DC5"/>
    <w:rsid w:val="00914A48"/>
    <w:rsid w:val="009167F4"/>
    <w:rsid w:val="0093475B"/>
    <w:rsid w:val="00937214"/>
    <w:rsid w:val="00946B65"/>
    <w:rsid w:val="00946E76"/>
    <w:rsid w:val="00961D5A"/>
    <w:rsid w:val="00971F94"/>
    <w:rsid w:val="0097222F"/>
    <w:rsid w:val="00975595"/>
    <w:rsid w:val="009813EB"/>
    <w:rsid w:val="0098391B"/>
    <w:rsid w:val="00985F61"/>
    <w:rsid w:val="00993408"/>
    <w:rsid w:val="009958AB"/>
    <w:rsid w:val="009A5DA7"/>
    <w:rsid w:val="009A6FE3"/>
    <w:rsid w:val="009A7E53"/>
    <w:rsid w:val="009B0B8E"/>
    <w:rsid w:val="009B3397"/>
    <w:rsid w:val="009B385F"/>
    <w:rsid w:val="009C28A2"/>
    <w:rsid w:val="009C4A63"/>
    <w:rsid w:val="009C657C"/>
    <w:rsid w:val="009C7936"/>
    <w:rsid w:val="009D5616"/>
    <w:rsid w:val="009D684F"/>
    <w:rsid w:val="009D754F"/>
    <w:rsid w:val="009F229B"/>
    <w:rsid w:val="009F5247"/>
    <w:rsid w:val="00A00731"/>
    <w:rsid w:val="00A03997"/>
    <w:rsid w:val="00A068D0"/>
    <w:rsid w:val="00A14FC0"/>
    <w:rsid w:val="00A21FB1"/>
    <w:rsid w:val="00A27984"/>
    <w:rsid w:val="00A32E0E"/>
    <w:rsid w:val="00A40B1A"/>
    <w:rsid w:val="00A416FF"/>
    <w:rsid w:val="00A50083"/>
    <w:rsid w:val="00A61EC4"/>
    <w:rsid w:val="00A6292B"/>
    <w:rsid w:val="00A62E5A"/>
    <w:rsid w:val="00A6304B"/>
    <w:rsid w:val="00A64FD1"/>
    <w:rsid w:val="00A65569"/>
    <w:rsid w:val="00A804EC"/>
    <w:rsid w:val="00A823AD"/>
    <w:rsid w:val="00A84468"/>
    <w:rsid w:val="00A84F20"/>
    <w:rsid w:val="00A8789E"/>
    <w:rsid w:val="00A915BC"/>
    <w:rsid w:val="00A91770"/>
    <w:rsid w:val="00A9701D"/>
    <w:rsid w:val="00AA3010"/>
    <w:rsid w:val="00AA6D55"/>
    <w:rsid w:val="00AB09D5"/>
    <w:rsid w:val="00AB19EA"/>
    <w:rsid w:val="00AB3356"/>
    <w:rsid w:val="00AD2D71"/>
    <w:rsid w:val="00AD2DC5"/>
    <w:rsid w:val="00AE089F"/>
    <w:rsid w:val="00AE4533"/>
    <w:rsid w:val="00AE7A9E"/>
    <w:rsid w:val="00AF3AE5"/>
    <w:rsid w:val="00AF6A2F"/>
    <w:rsid w:val="00AF7B70"/>
    <w:rsid w:val="00B05252"/>
    <w:rsid w:val="00B13AC0"/>
    <w:rsid w:val="00B14F7B"/>
    <w:rsid w:val="00B15989"/>
    <w:rsid w:val="00B17802"/>
    <w:rsid w:val="00B20FF0"/>
    <w:rsid w:val="00B224C0"/>
    <w:rsid w:val="00B264EA"/>
    <w:rsid w:val="00B3422B"/>
    <w:rsid w:val="00B351BE"/>
    <w:rsid w:val="00B35F76"/>
    <w:rsid w:val="00B36936"/>
    <w:rsid w:val="00B412B4"/>
    <w:rsid w:val="00B4289E"/>
    <w:rsid w:val="00B44078"/>
    <w:rsid w:val="00B47FD0"/>
    <w:rsid w:val="00B508F7"/>
    <w:rsid w:val="00B61BCE"/>
    <w:rsid w:val="00B61ED4"/>
    <w:rsid w:val="00B638CF"/>
    <w:rsid w:val="00B6592B"/>
    <w:rsid w:val="00B74E04"/>
    <w:rsid w:val="00B77BB2"/>
    <w:rsid w:val="00B81F1B"/>
    <w:rsid w:val="00B929BC"/>
    <w:rsid w:val="00B94EF1"/>
    <w:rsid w:val="00BA0D0A"/>
    <w:rsid w:val="00BA1216"/>
    <w:rsid w:val="00BB4743"/>
    <w:rsid w:val="00BC05B9"/>
    <w:rsid w:val="00BC3A92"/>
    <w:rsid w:val="00BC748C"/>
    <w:rsid w:val="00BD1DBF"/>
    <w:rsid w:val="00BD6102"/>
    <w:rsid w:val="00BD6EA7"/>
    <w:rsid w:val="00BE0C0C"/>
    <w:rsid w:val="00BE3A54"/>
    <w:rsid w:val="00BE6129"/>
    <w:rsid w:val="00BE72FB"/>
    <w:rsid w:val="00C005FA"/>
    <w:rsid w:val="00C16D29"/>
    <w:rsid w:val="00C237C2"/>
    <w:rsid w:val="00C26387"/>
    <w:rsid w:val="00C346DE"/>
    <w:rsid w:val="00C504CA"/>
    <w:rsid w:val="00C53B4B"/>
    <w:rsid w:val="00C546F9"/>
    <w:rsid w:val="00C5767E"/>
    <w:rsid w:val="00C57FF9"/>
    <w:rsid w:val="00C6517D"/>
    <w:rsid w:val="00C71474"/>
    <w:rsid w:val="00C75686"/>
    <w:rsid w:val="00C76C61"/>
    <w:rsid w:val="00C77CEE"/>
    <w:rsid w:val="00C802C8"/>
    <w:rsid w:val="00C811D6"/>
    <w:rsid w:val="00C826DB"/>
    <w:rsid w:val="00C83355"/>
    <w:rsid w:val="00C8375D"/>
    <w:rsid w:val="00C84424"/>
    <w:rsid w:val="00C84CE0"/>
    <w:rsid w:val="00C8733B"/>
    <w:rsid w:val="00C877A0"/>
    <w:rsid w:val="00C97ABC"/>
    <w:rsid w:val="00CA0269"/>
    <w:rsid w:val="00CA73BE"/>
    <w:rsid w:val="00CB4B35"/>
    <w:rsid w:val="00CD3B15"/>
    <w:rsid w:val="00CE5CDD"/>
    <w:rsid w:val="00CF12A1"/>
    <w:rsid w:val="00CF4A1A"/>
    <w:rsid w:val="00CF7107"/>
    <w:rsid w:val="00D017C4"/>
    <w:rsid w:val="00D02435"/>
    <w:rsid w:val="00D02915"/>
    <w:rsid w:val="00D075A8"/>
    <w:rsid w:val="00D13DD8"/>
    <w:rsid w:val="00D21D7B"/>
    <w:rsid w:val="00D3104F"/>
    <w:rsid w:val="00D32725"/>
    <w:rsid w:val="00D32FBB"/>
    <w:rsid w:val="00D35DF5"/>
    <w:rsid w:val="00D4012F"/>
    <w:rsid w:val="00D450B2"/>
    <w:rsid w:val="00D511E6"/>
    <w:rsid w:val="00D5388B"/>
    <w:rsid w:val="00D64006"/>
    <w:rsid w:val="00D667F3"/>
    <w:rsid w:val="00D67F04"/>
    <w:rsid w:val="00D705ED"/>
    <w:rsid w:val="00D8072D"/>
    <w:rsid w:val="00D81838"/>
    <w:rsid w:val="00D82AEE"/>
    <w:rsid w:val="00D90833"/>
    <w:rsid w:val="00DA32C0"/>
    <w:rsid w:val="00DB09F3"/>
    <w:rsid w:val="00DB0EB8"/>
    <w:rsid w:val="00DB1C8A"/>
    <w:rsid w:val="00DB3BF6"/>
    <w:rsid w:val="00DB4693"/>
    <w:rsid w:val="00DC1AFD"/>
    <w:rsid w:val="00DC4B23"/>
    <w:rsid w:val="00DC5EA8"/>
    <w:rsid w:val="00DD0B0B"/>
    <w:rsid w:val="00DD1803"/>
    <w:rsid w:val="00DD4EB7"/>
    <w:rsid w:val="00DE1FD6"/>
    <w:rsid w:val="00DE3EB8"/>
    <w:rsid w:val="00DE7414"/>
    <w:rsid w:val="00DE7470"/>
    <w:rsid w:val="00DF55FB"/>
    <w:rsid w:val="00E03A6D"/>
    <w:rsid w:val="00E0747E"/>
    <w:rsid w:val="00E24FBF"/>
    <w:rsid w:val="00E31C6B"/>
    <w:rsid w:val="00E338FD"/>
    <w:rsid w:val="00E340BD"/>
    <w:rsid w:val="00E34E89"/>
    <w:rsid w:val="00E36BF0"/>
    <w:rsid w:val="00E373C5"/>
    <w:rsid w:val="00E440D1"/>
    <w:rsid w:val="00E460BB"/>
    <w:rsid w:val="00E50090"/>
    <w:rsid w:val="00E57730"/>
    <w:rsid w:val="00E623E3"/>
    <w:rsid w:val="00E63015"/>
    <w:rsid w:val="00E63932"/>
    <w:rsid w:val="00E71AC8"/>
    <w:rsid w:val="00E76FF5"/>
    <w:rsid w:val="00E816B8"/>
    <w:rsid w:val="00E83F18"/>
    <w:rsid w:val="00E9060B"/>
    <w:rsid w:val="00E93CAA"/>
    <w:rsid w:val="00E945CA"/>
    <w:rsid w:val="00E9706A"/>
    <w:rsid w:val="00EA7844"/>
    <w:rsid w:val="00EB2E7D"/>
    <w:rsid w:val="00EB7531"/>
    <w:rsid w:val="00EC170E"/>
    <w:rsid w:val="00ED6B4F"/>
    <w:rsid w:val="00EE7DBB"/>
    <w:rsid w:val="00EF273F"/>
    <w:rsid w:val="00EF7766"/>
    <w:rsid w:val="00F012EE"/>
    <w:rsid w:val="00F02ACD"/>
    <w:rsid w:val="00F1343F"/>
    <w:rsid w:val="00F20F7E"/>
    <w:rsid w:val="00F25A8B"/>
    <w:rsid w:val="00F25F5E"/>
    <w:rsid w:val="00F265BC"/>
    <w:rsid w:val="00F357E6"/>
    <w:rsid w:val="00F371E3"/>
    <w:rsid w:val="00F40859"/>
    <w:rsid w:val="00F47D35"/>
    <w:rsid w:val="00F5140B"/>
    <w:rsid w:val="00F55D34"/>
    <w:rsid w:val="00F56C19"/>
    <w:rsid w:val="00F571C6"/>
    <w:rsid w:val="00F62B16"/>
    <w:rsid w:val="00F726CE"/>
    <w:rsid w:val="00F72BA4"/>
    <w:rsid w:val="00F73F8F"/>
    <w:rsid w:val="00F74019"/>
    <w:rsid w:val="00F75437"/>
    <w:rsid w:val="00F8289B"/>
    <w:rsid w:val="00F8399F"/>
    <w:rsid w:val="00F86175"/>
    <w:rsid w:val="00FA27AF"/>
    <w:rsid w:val="00FA6E05"/>
    <w:rsid w:val="00FC0ED2"/>
    <w:rsid w:val="00FC1448"/>
    <w:rsid w:val="00FC1A45"/>
    <w:rsid w:val="00FC474E"/>
    <w:rsid w:val="00FD7BAB"/>
    <w:rsid w:val="00FE2A03"/>
    <w:rsid w:val="00FF5967"/>
    <w:rsid w:val="00FF7E22"/>
    <w:rsid w:val="00FF7F1D"/>
    <w:rsid w:val="21F726B1"/>
    <w:rsid w:val="2D2251A5"/>
    <w:rsid w:val="2E233CD0"/>
    <w:rsid w:val="3D090EE3"/>
    <w:rsid w:val="635F7193"/>
    <w:rsid w:val="76EC2FDC"/>
    <w:rsid w:val="7744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6"/>
    <w:qFormat/>
    <w:uiPriority w:val="0"/>
    <w:pPr>
      <w:keepNext/>
      <w:widowControl/>
      <w:numPr>
        <w:ilvl w:val="0"/>
        <w:numId w:val="1"/>
      </w:numPr>
      <w:spacing w:after="200"/>
      <w:jc w:val="left"/>
      <w:outlineLvl w:val="0"/>
    </w:pPr>
    <w:rPr>
      <w:b/>
      <w:caps/>
      <w:kern w:val="0"/>
      <w:sz w:val="22"/>
      <w:szCs w:val="20"/>
      <w:lang w:eastAsia="en-US"/>
    </w:rPr>
  </w:style>
  <w:style w:type="paragraph" w:styleId="3">
    <w:name w:val="heading 2"/>
    <w:basedOn w:val="1"/>
    <w:next w:val="1"/>
    <w:link w:val="27"/>
    <w:qFormat/>
    <w:uiPriority w:val="0"/>
    <w:pPr>
      <w:widowControl/>
      <w:numPr>
        <w:ilvl w:val="1"/>
        <w:numId w:val="1"/>
      </w:numPr>
      <w:spacing w:after="200"/>
      <w:outlineLvl w:val="1"/>
    </w:pPr>
    <w:rPr>
      <w:kern w:val="0"/>
      <w:sz w:val="22"/>
      <w:szCs w:val="20"/>
      <w:lang w:eastAsia="en-US"/>
    </w:rPr>
  </w:style>
  <w:style w:type="paragraph" w:styleId="4">
    <w:name w:val="heading 3"/>
    <w:basedOn w:val="1"/>
    <w:next w:val="1"/>
    <w:link w:val="28"/>
    <w:qFormat/>
    <w:uiPriority w:val="0"/>
    <w:pPr>
      <w:widowControl/>
      <w:spacing w:after="200"/>
      <w:outlineLvl w:val="2"/>
    </w:pPr>
    <w:rPr>
      <w:kern w:val="0"/>
      <w:sz w:val="22"/>
      <w:szCs w:val="21"/>
    </w:rPr>
  </w:style>
  <w:style w:type="paragraph" w:styleId="5">
    <w:name w:val="heading 4"/>
    <w:basedOn w:val="1"/>
    <w:next w:val="1"/>
    <w:link w:val="29"/>
    <w:qFormat/>
    <w:uiPriority w:val="0"/>
    <w:pPr>
      <w:widowControl/>
      <w:numPr>
        <w:ilvl w:val="3"/>
        <w:numId w:val="1"/>
      </w:numPr>
      <w:spacing w:after="200"/>
      <w:outlineLvl w:val="3"/>
    </w:pPr>
    <w:rPr>
      <w:kern w:val="0"/>
      <w:sz w:val="22"/>
      <w:szCs w:val="20"/>
      <w:lang w:eastAsia="en-US"/>
    </w:rPr>
  </w:style>
  <w:style w:type="paragraph" w:styleId="6">
    <w:name w:val="heading 5"/>
    <w:basedOn w:val="1"/>
    <w:next w:val="1"/>
    <w:link w:val="30"/>
    <w:qFormat/>
    <w:uiPriority w:val="0"/>
    <w:pPr>
      <w:widowControl/>
      <w:numPr>
        <w:ilvl w:val="4"/>
        <w:numId w:val="1"/>
      </w:numPr>
      <w:spacing w:after="200"/>
      <w:outlineLvl w:val="4"/>
    </w:pPr>
    <w:rPr>
      <w:kern w:val="0"/>
      <w:sz w:val="22"/>
      <w:szCs w:val="20"/>
      <w:lang w:eastAsia="en-US"/>
    </w:rPr>
  </w:style>
  <w:style w:type="paragraph" w:styleId="7">
    <w:name w:val="heading 6"/>
    <w:basedOn w:val="1"/>
    <w:next w:val="1"/>
    <w:link w:val="31"/>
    <w:qFormat/>
    <w:uiPriority w:val="0"/>
    <w:pPr>
      <w:widowControl/>
      <w:numPr>
        <w:ilvl w:val="5"/>
        <w:numId w:val="1"/>
      </w:numPr>
      <w:spacing w:before="240" w:after="60"/>
      <w:jc w:val="left"/>
      <w:outlineLvl w:val="5"/>
    </w:pPr>
    <w:rPr>
      <w:rFonts w:ascii="Arial" w:hAnsi="Arial"/>
      <w:i/>
      <w:kern w:val="0"/>
      <w:sz w:val="22"/>
      <w:szCs w:val="20"/>
      <w:lang w:eastAsia="en-US"/>
    </w:rPr>
  </w:style>
  <w:style w:type="paragraph" w:styleId="8">
    <w:name w:val="heading 7"/>
    <w:basedOn w:val="1"/>
    <w:next w:val="1"/>
    <w:link w:val="32"/>
    <w:qFormat/>
    <w:uiPriority w:val="0"/>
    <w:pPr>
      <w:widowControl/>
      <w:numPr>
        <w:ilvl w:val="6"/>
        <w:numId w:val="1"/>
      </w:numPr>
      <w:spacing w:before="240" w:after="60"/>
      <w:jc w:val="left"/>
      <w:outlineLvl w:val="6"/>
    </w:pPr>
    <w:rPr>
      <w:rFonts w:ascii="Arial" w:hAnsi="Arial"/>
      <w:kern w:val="0"/>
      <w:sz w:val="20"/>
      <w:szCs w:val="20"/>
      <w:lang w:eastAsia="en-US"/>
    </w:rPr>
  </w:style>
  <w:style w:type="paragraph" w:styleId="9">
    <w:name w:val="heading 8"/>
    <w:basedOn w:val="1"/>
    <w:next w:val="1"/>
    <w:link w:val="33"/>
    <w:qFormat/>
    <w:uiPriority w:val="0"/>
    <w:pPr>
      <w:widowControl/>
      <w:numPr>
        <w:ilvl w:val="7"/>
        <w:numId w:val="1"/>
      </w:numPr>
      <w:spacing w:before="240" w:after="60"/>
      <w:jc w:val="left"/>
      <w:outlineLvl w:val="7"/>
    </w:pPr>
    <w:rPr>
      <w:rFonts w:ascii="Arial" w:hAnsi="Arial"/>
      <w:i/>
      <w:kern w:val="0"/>
      <w:sz w:val="20"/>
      <w:szCs w:val="20"/>
      <w:lang w:eastAsia="en-US"/>
    </w:rPr>
  </w:style>
  <w:style w:type="paragraph" w:styleId="10">
    <w:name w:val="heading 9"/>
    <w:basedOn w:val="1"/>
    <w:next w:val="1"/>
    <w:link w:val="34"/>
    <w:qFormat/>
    <w:uiPriority w:val="0"/>
    <w:pPr>
      <w:widowControl/>
      <w:numPr>
        <w:ilvl w:val="8"/>
        <w:numId w:val="1"/>
      </w:numPr>
      <w:spacing w:before="240" w:after="60"/>
      <w:jc w:val="left"/>
      <w:outlineLvl w:val="8"/>
    </w:pPr>
    <w:rPr>
      <w:rFonts w:ascii="Arial" w:hAnsi="Arial"/>
      <w:i/>
      <w:kern w:val="0"/>
      <w:sz w:val="18"/>
      <w:szCs w:val="20"/>
      <w:lang w:eastAsia="en-US"/>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ody Text"/>
    <w:basedOn w:val="1"/>
    <w:uiPriority w:val="0"/>
    <w:pPr>
      <w:widowControl/>
      <w:jc w:val="left"/>
    </w:pPr>
    <w:rPr>
      <w:rFonts w:ascii="宋体" w:hAnsi="宋体"/>
      <w:b/>
      <w:bCs/>
      <w:sz w:val="24"/>
      <w:szCs w:val="20"/>
    </w:rPr>
  </w:style>
  <w:style w:type="paragraph" w:styleId="12">
    <w:name w:val="Balloon Text"/>
    <w:basedOn w:val="1"/>
    <w:semiHidden/>
    <w:uiPriority w:val="0"/>
    <w:rPr>
      <w:sz w:val="18"/>
      <w:szCs w:val="18"/>
    </w:rPr>
  </w:style>
  <w:style w:type="paragraph" w:styleId="13">
    <w:name w:val="footer"/>
    <w:basedOn w:val="1"/>
    <w:link w:val="18"/>
    <w:qFormat/>
    <w:uiPriority w:val="0"/>
    <w:pPr>
      <w:tabs>
        <w:tab w:val="center" w:pos="4153"/>
        <w:tab w:val="right" w:pos="8306"/>
      </w:tabs>
      <w:snapToGrid w:val="0"/>
      <w:jc w:val="left"/>
    </w:pPr>
    <w:rPr>
      <w:sz w:val="18"/>
      <w:szCs w:val="18"/>
      <w:lang w:val="zh-CN"/>
    </w:rPr>
  </w:style>
  <w:style w:type="paragraph" w:styleId="14">
    <w:name w:val="header"/>
    <w:basedOn w:val="1"/>
    <w:link w:val="19"/>
    <w:uiPriority w:val="0"/>
    <w:pPr>
      <w:pBdr>
        <w:bottom w:val="single" w:color="auto" w:sz="6" w:space="1"/>
      </w:pBdr>
      <w:tabs>
        <w:tab w:val="center" w:pos="4153"/>
        <w:tab w:val="right" w:pos="8306"/>
      </w:tabs>
      <w:snapToGrid w:val="0"/>
      <w:jc w:val="center"/>
    </w:pPr>
    <w:rPr>
      <w:sz w:val="18"/>
      <w:szCs w:val="18"/>
      <w:lang w:val="zh-CN"/>
    </w:rPr>
  </w:style>
  <w:style w:type="paragraph" w:styleId="1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18">
    <w:name w:val="页脚 字符"/>
    <w:link w:val="13"/>
    <w:qFormat/>
    <w:uiPriority w:val="0"/>
    <w:rPr>
      <w:kern w:val="2"/>
      <w:sz w:val="18"/>
      <w:szCs w:val="18"/>
    </w:rPr>
  </w:style>
  <w:style w:type="character" w:customStyle="1" w:styleId="19">
    <w:name w:val="页眉 字符"/>
    <w:link w:val="14"/>
    <w:uiPriority w:val="0"/>
    <w:rPr>
      <w:kern w:val="2"/>
      <w:sz w:val="18"/>
      <w:szCs w:val="18"/>
    </w:rPr>
  </w:style>
  <w:style w:type="character" w:customStyle="1" w:styleId="20">
    <w:name w:val="fnxuls44um2"/>
    <w:qFormat/>
    <w:uiPriority w:val="0"/>
  </w:style>
  <w:style w:type="character" w:customStyle="1" w:styleId="21">
    <w:name w:val="su4uxpcl717"/>
    <w:qFormat/>
    <w:uiPriority w:val="0"/>
  </w:style>
  <w:style w:type="character" w:customStyle="1" w:styleId="22">
    <w:name w:val="l6zjm5yei97"/>
    <w:qFormat/>
    <w:uiPriority w:val="0"/>
  </w:style>
  <w:style w:type="character" w:customStyle="1" w:styleId="23">
    <w:name w:val="zm6olrabive"/>
    <w:qFormat/>
    <w:uiPriority w:val="0"/>
  </w:style>
  <w:style w:type="character" w:customStyle="1" w:styleId="24">
    <w:name w:val="eldr9rc29f2"/>
    <w:uiPriority w:val="0"/>
  </w:style>
  <w:style w:type="character" w:customStyle="1" w:styleId="25">
    <w:name w:val="efhma5eze1q"/>
    <w:uiPriority w:val="0"/>
  </w:style>
  <w:style w:type="character" w:customStyle="1" w:styleId="26">
    <w:name w:val="标题 1 字符"/>
    <w:link w:val="2"/>
    <w:qFormat/>
    <w:uiPriority w:val="0"/>
    <w:rPr>
      <w:b/>
      <w:caps/>
      <w:sz w:val="22"/>
      <w:lang w:eastAsia="en-US"/>
    </w:rPr>
  </w:style>
  <w:style w:type="character" w:customStyle="1" w:styleId="27">
    <w:name w:val="标题 2 字符"/>
    <w:link w:val="3"/>
    <w:qFormat/>
    <w:uiPriority w:val="0"/>
    <w:rPr>
      <w:sz w:val="22"/>
      <w:lang w:eastAsia="en-US"/>
    </w:rPr>
  </w:style>
  <w:style w:type="character" w:customStyle="1" w:styleId="28">
    <w:name w:val="标题 3 字符"/>
    <w:link w:val="4"/>
    <w:qFormat/>
    <w:uiPriority w:val="0"/>
    <w:rPr>
      <w:sz w:val="22"/>
      <w:szCs w:val="21"/>
    </w:rPr>
  </w:style>
  <w:style w:type="character" w:customStyle="1" w:styleId="29">
    <w:name w:val="标题 4 字符"/>
    <w:link w:val="5"/>
    <w:qFormat/>
    <w:uiPriority w:val="0"/>
    <w:rPr>
      <w:sz w:val="22"/>
      <w:lang w:eastAsia="en-US"/>
    </w:rPr>
  </w:style>
  <w:style w:type="character" w:customStyle="1" w:styleId="30">
    <w:name w:val="标题 5 字符"/>
    <w:link w:val="6"/>
    <w:qFormat/>
    <w:uiPriority w:val="0"/>
    <w:rPr>
      <w:sz w:val="22"/>
      <w:lang w:eastAsia="en-US"/>
    </w:rPr>
  </w:style>
  <w:style w:type="character" w:customStyle="1" w:styleId="31">
    <w:name w:val="标题 6 字符"/>
    <w:link w:val="7"/>
    <w:qFormat/>
    <w:uiPriority w:val="0"/>
    <w:rPr>
      <w:rFonts w:ascii="Arial" w:hAnsi="Arial"/>
      <w:i/>
      <w:sz w:val="22"/>
      <w:lang w:eastAsia="en-US"/>
    </w:rPr>
  </w:style>
  <w:style w:type="character" w:customStyle="1" w:styleId="32">
    <w:name w:val="标题 7 字符"/>
    <w:link w:val="8"/>
    <w:qFormat/>
    <w:uiPriority w:val="0"/>
    <w:rPr>
      <w:rFonts w:ascii="Arial" w:hAnsi="Arial"/>
      <w:lang w:eastAsia="en-US"/>
    </w:rPr>
  </w:style>
  <w:style w:type="character" w:customStyle="1" w:styleId="33">
    <w:name w:val="标题 8 字符"/>
    <w:link w:val="9"/>
    <w:qFormat/>
    <w:uiPriority w:val="0"/>
    <w:rPr>
      <w:rFonts w:ascii="Arial" w:hAnsi="Arial"/>
      <w:i/>
      <w:lang w:eastAsia="en-US"/>
    </w:rPr>
  </w:style>
  <w:style w:type="character" w:customStyle="1" w:styleId="34">
    <w:name w:val="标题 9 字符"/>
    <w:link w:val="10"/>
    <w:qFormat/>
    <w:uiPriority w:val="0"/>
    <w:rPr>
      <w:rFonts w:ascii="Arial" w:hAnsi="Arial"/>
      <w:i/>
      <w:sz w:val="18"/>
      <w:lang w:eastAsia="en-US"/>
    </w:rPr>
  </w:style>
  <w:style w:type="paragraph" w:styleId="35">
    <w:name w:val="List Paragraph"/>
    <w:basedOn w:val="1"/>
    <w:qFormat/>
    <w:uiPriority w:val="34"/>
    <w:pPr>
      <w:ind w:firstLine="420" w:firstLineChars="200"/>
    </w:pPr>
    <w:rPr>
      <w:rFonts w:ascii="Calibri" w:hAnsi="Calibri" w:cs="Arial"/>
      <w:szCs w:val="22"/>
    </w:rPr>
  </w:style>
  <w:style w:type="character" w:customStyle="1" w:styleId="36">
    <w:name w:val="font71"/>
    <w:qFormat/>
    <w:uiPriority w:val="0"/>
    <w:rPr>
      <w:rFonts w:hint="default" w:ascii="Times New Roman" w:hAnsi="Times New Roman" w:cs="Times New Roman"/>
      <w:b/>
      <w:color w:val="FF0000"/>
      <w:sz w:val="20"/>
      <w:szCs w:val="20"/>
      <w:u w:val="none"/>
    </w:rPr>
  </w:style>
  <w:style w:type="table" w:customStyle="1" w:styleId="37">
    <w:name w:val="Table Normal"/>
    <w:semiHidden/>
    <w:qFormat/>
    <w:uiPriority w:val="2"/>
    <w:pPr>
      <w:widowControl w:val="0"/>
      <w:autoSpaceDE w:val="0"/>
      <w:autoSpaceDN w:val="0"/>
    </w:pPr>
    <w:rPr>
      <w:rFonts w:ascii="Calibri" w:hAnsi="Calibri" w:eastAsia="等线"/>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ACE7DBE525A3E443AA3B4E3ACD60823A" ma:contentTypeVersion="11" ma:contentTypeDescription="新建文档。" ma:contentTypeScope="" ma:versionID="dcb88a61c89ee205eea14270ac047b89">
  <xsd:schema xmlns:xsd="http://www.w3.org/2001/XMLSchema" xmlns:xs="http://www.w3.org/2001/XMLSchema" xmlns:p="http://schemas.microsoft.com/office/2006/metadata/properties" xmlns:ns3="a35522af-2e30-4aac-a47d-2cc7bacdc322" targetNamespace="http://schemas.microsoft.com/office/2006/metadata/properties" ma:root="true" ma:fieldsID="5c02136b27ed83bd11e3b5f6e746aae7" ns3:_="">
    <xsd:import namespace="a35522af-2e30-4aac-a47d-2cc7bacdc3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522af-2e30-4aac-a47d-2cc7bacdc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6B4D5-F24D-43ED-83A3-FA78889F1823}">
  <ds:schemaRefs/>
</ds:datastoreItem>
</file>

<file path=customXml/itemProps2.xml><?xml version="1.0" encoding="utf-8"?>
<ds:datastoreItem xmlns:ds="http://schemas.openxmlformats.org/officeDocument/2006/customXml" ds:itemID="{6EF17980-D32C-4490-BD66-526A68A9C278}">
  <ds:schemaRefs/>
</ds:datastoreItem>
</file>

<file path=customXml/itemProps3.xml><?xml version="1.0" encoding="utf-8"?>
<ds:datastoreItem xmlns:ds="http://schemas.openxmlformats.org/officeDocument/2006/customXml" ds:itemID="{34926E1A-B7E4-4876-892A-FB86E10863C2}">
  <ds:schemaRefs/>
</ds:datastoreItem>
</file>

<file path=docProps/app.xml><?xml version="1.0" encoding="utf-8"?>
<Properties xmlns="http://schemas.openxmlformats.org/officeDocument/2006/extended-properties" xmlns:vt="http://schemas.openxmlformats.org/officeDocument/2006/docPropsVTypes">
  <Template>Normal</Template>
  <Company>***</Company>
  <Pages>3</Pages>
  <Words>2863</Words>
  <Characters>3166</Characters>
  <Lines>24</Lines>
  <Paragraphs>6</Paragraphs>
  <TotalTime>10</TotalTime>
  <ScaleCrop>false</ScaleCrop>
  <LinksUpToDate>false</LinksUpToDate>
  <CharactersWithSpaces>3289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2024-09-21T12:22:00Z</dcterms:created>
  <dc:creator>*</dc:creator>
  <cp:lastModifiedBy>陈旭楠</cp:lastModifiedBy>
  <cp:lastPrinted>2015-05-20T01:50:00Z</cp:lastPrinted>
  <dcterms:modified xsi:type="dcterms:W3CDTF">2024-10-11T01:53:32Z</dcterms:modified>
  <dc:title>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ContentTypeId">
    <vt:lpwstr>0x010100ACE7DBE525A3E443AA3B4E3ACD60823A</vt:lpwstr>
  </property>
  <property fmtid="{D5CDD505-2E9C-101B-9397-08002B2CF9AE}" pid="4" name="ICV">
    <vt:lpwstr>1422E3A6EDA64AF58F246C91B2798F14_12</vt:lpwstr>
  </property>
</Properties>
</file>