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804787">
      <w:pPr>
        <w:jc w:val="center"/>
        <w:rPr>
          <w:rFonts w:hint="default" w:ascii="宋体" w:hAnsi="宋体" w:eastAsia="宋体" w:cs="宋体"/>
          <w:sz w:val="44"/>
          <w:szCs w:val="44"/>
          <w:lang w:val="en-US" w:eastAsia="zh-CN"/>
        </w:rPr>
      </w:pPr>
      <w:r>
        <w:rPr>
          <w:rFonts w:hint="eastAsia" w:ascii="宋体" w:hAnsi="宋体" w:eastAsia="宋体" w:cs="宋体"/>
          <w:sz w:val="44"/>
          <w:szCs w:val="44"/>
          <w:lang w:val="en-US" w:eastAsia="zh-CN"/>
        </w:rPr>
        <w:t>询价采购公告</w:t>
      </w:r>
    </w:p>
    <w:p w14:paraId="3B0C9EA6">
      <w:pPr>
        <w:keepNext w:val="0"/>
        <w:keepLines w:val="0"/>
        <w:pageBreakBefore w:val="0"/>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sz w:val="32"/>
          <w:szCs w:val="32"/>
          <w:lang w:val="en-US" w:eastAsia="zh-CN"/>
        </w:rPr>
      </w:pPr>
    </w:p>
    <w:p w14:paraId="5420BCCD">
      <w:pPr>
        <w:keepNext w:val="0"/>
        <w:keepLines w:val="0"/>
        <w:pageBreakBefore w:val="0"/>
        <w:kinsoku/>
        <w:wordWrap/>
        <w:overflowPunct/>
        <w:topLinePunct w:val="0"/>
        <w:autoSpaceDE/>
        <w:autoSpaceDN/>
        <w:bidi w:val="0"/>
        <w:adjustRightInd/>
        <w:snapToGrid/>
        <w:spacing w:line="240" w:lineRule="auto"/>
        <w:ind w:firstLine="640"/>
        <w:jc w:val="left"/>
        <w:textAlignment w:val="auto"/>
        <w:rPr>
          <w:rFonts w:hint="default" w:ascii="仿宋_GB2312" w:hAnsi="仿宋_GB2312" w:eastAsia="仿宋_GB2312" w:cs="仿宋_GB2312"/>
          <w:b w:val="0"/>
          <w:bCs/>
          <w:sz w:val="32"/>
          <w:szCs w:val="32"/>
          <w:lang w:val="en-US"/>
        </w:rPr>
      </w:pPr>
      <w:r>
        <w:rPr>
          <w:rFonts w:hint="eastAsia" w:ascii="仿宋_GB2312" w:hAnsi="仿宋_GB2312" w:eastAsia="仿宋_GB2312" w:cs="仿宋_GB2312"/>
          <w:sz w:val="32"/>
          <w:szCs w:val="32"/>
          <w:lang w:val="en-US" w:eastAsia="zh-CN"/>
        </w:rPr>
        <w:t>我公司现以询价方式对“长治国道环线自由流服务”微信服务号运营改造，欢迎各供应商参与竞选，现将有关事项说明如下:</w:t>
      </w:r>
    </w:p>
    <w:p w14:paraId="23AEFB2F">
      <w:pPr>
        <w:keepNext w:val="0"/>
        <w:keepLines w:val="0"/>
        <w:pageBreakBefore w:val="0"/>
        <w:numPr>
          <w:ilvl w:val="0"/>
          <w:numId w:val="1"/>
        </w:numPr>
        <w:kinsoku/>
        <w:wordWrap/>
        <w:overflowPunct/>
        <w:topLinePunct w:val="0"/>
        <w:autoSpaceDE/>
        <w:autoSpaceDN/>
        <w:bidi w:val="0"/>
        <w:adjustRightInd/>
        <w:snapToGrid/>
        <w:spacing w:line="240" w:lineRule="auto"/>
        <w:ind w:left="0" w:leftChars="0" w:firstLine="0" w:firstLineChars="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项目概况</w:t>
      </w:r>
    </w:p>
    <w:p w14:paraId="7CF72805">
      <w:pPr>
        <w:keepNext w:val="0"/>
        <w:keepLines w:val="0"/>
        <w:pageBreakBefore w:val="0"/>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1、项目名称：“长治国道环线自由流服务”微信服务号运营改造项目</w:t>
      </w:r>
    </w:p>
    <w:p w14:paraId="2FA20123">
      <w:pPr>
        <w:keepNext w:val="0"/>
        <w:keepLines w:val="0"/>
        <w:pageBreakBefore w:val="0"/>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2、项目内容：</w:t>
      </w:r>
    </w:p>
    <w:p w14:paraId="6227B177">
      <w:pPr>
        <w:keepNext w:val="0"/>
        <w:keepLines w:val="0"/>
        <w:pageBreakBefore w:val="0"/>
        <w:kinsoku/>
        <w:wordWrap/>
        <w:overflowPunct/>
        <w:topLinePunct w:val="0"/>
        <w:autoSpaceDE/>
        <w:autoSpaceDN/>
        <w:bidi w:val="0"/>
        <w:adjustRightInd/>
        <w:snapToGrid/>
        <w:spacing w:line="240" w:lineRule="auto"/>
        <w:ind w:firstLine="64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在目前微信公众号/小程序的基础上改造，提升用户活跃度，增加用户黏性，从而进一步提高整体收费率。具体内容：</w:t>
      </w:r>
    </w:p>
    <w:p w14:paraId="2A6AED8D">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（1）积分兑换：完善用户信息、阅读推文、观看视频、订阅消息转发内容等可获取积分奖励，根据获取积分进行抵扣通行费及实物兑换等。</w:t>
      </w:r>
    </w:p>
    <w:p w14:paraId="68CBDB0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（2）为微信服务号引入车主生活相关的供应链资源（包括但不限于银行、洗车、加油、充电、代驾、车辆服务等）。</w:t>
      </w:r>
    </w:p>
    <w:p w14:paraId="0535FDF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（3）按照我公司需求在公司社交媒体账号(公众号、app、网站、抖音等)发布节假日问候推送、突发情况通知、宣传视频等。</w:t>
      </w:r>
    </w:p>
    <w:p w14:paraId="67DF2719">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sz w:val="32"/>
          <w:szCs w:val="32"/>
          <w:lang w:val="en-US" w:eastAsia="zh-CN"/>
        </w:rPr>
        <w:t>（4）</w:t>
      </w:r>
      <w:r>
        <w:rPr>
          <w:rFonts w:ascii="仿宋_GB2312" w:hAnsi="宋体" w:eastAsia="仿宋_GB2312" w:cs="仿宋_GB2312"/>
          <w:i w:val="0"/>
          <w:iCs w:val="0"/>
          <w:caps w:val="0"/>
          <w:color w:val="4C5157"/>
          <w:spacing w:val="0"/>
          <w:sz w:val="32"/>
          <w:szCs w:val="32"/>
          <w:shd w:val="clear" w:fill="FFFFFF"/>
        </w:rPr>
        <w:t>其他</w:t>
      </w:r>
      <w:r>
        <w:rPr>
          <w:rFonts w:hint="eastAsia" w:ascii="仿宋_GB2312" w:hAnsi="仿宋_GB2312" w:eastAsia="仿宋_GB2312" w:cs="仿宋_GB2312"/>
          <w:sz w:val="32"/>
          <w:szCs w:val="32"/>
          <w:lang w:val="en-US" w:eastAsia="zh-CN"/>
        </w:rPr>
        <w:t>微信公众号/小程序</w:t>
      </w:r>
      <w:r>
        <w:rPr>
          <w:rFonts w:ascii="仿宋_GB2312" w:hAnsi="宋体" w:eastAsia="仿宋_GB2312" w:cs="仿宋_GB2312"/>
          <w:i w:val="0"/>
          <w:iCs w:val="0"/>
          <w:caps w:val="0"/>
          <w:color w:val="4C5157"/>
          <w:spacing w:val="0"/>
          <w:sz w:val="32"/>
          <w:szCs w:val="32"/>
          <w:shd w:val="clear" w:fill="FFFFFF"/>
        </w:rPr>
        <w:t>等相关工作。</w:t>
      </w:r>
    </w:p>
    <w:p w14:paraId="0078D7D1">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3、特定资格条件:</w:t>
      </w:r>
    </w:p>
    <w:p w14:paraId="5902CD7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w:t>
      </w:r>
      <w:r>
        <w:rPr>
          <w:rFonts w:hint="default" w:ascii="仿宋_GB2312" w:hAnsi="仿宋_GB2312" w:eastAsia="仿宋_GB2312" w:cs="仿宋_GB2312"/>
          <w:sz w:val="32"/>
          <w:szCs w:val="32"/>
          <w:lang w:val="en-US" w:eastAsia="zh-CN"/>
        </w:rPr>
        <w:t>应当具备软件开发、科技服务行业法定准入要求；</w:t>
      </w:r>
    </w:p>
    <w:p w14:paraId="61B07C2C">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（2）在中华人民共和国境内注册的法人或能够独立承担民事责任的其他组织（投标人须提供营业执照或事业单位法人证等证明扫描件或复印件加盖投标人公章）。</w:t>
      </w:r>
    </w:p>
    <w:p w14:paraId="0767A402">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（3）参与本项目政府采购活动前三年内，在经营活动中没有重大违法记录；参与本项目政府采购活动时不存在被有关部门禁止参与政府采购活动且在有效期内的情况（由供应商作出承诺，格式自拟）；</w:t>
      </w:r>
    </w:p>
    <w:p w14:paraId="60A0A8A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（4）与其他投标供应商不存在单位负责人为同一人或者存在直接控股、管理关系（供应商须作出承诺，格式自拟）；</w:t>
      </w:r>
    </w:p>
    <w:p w14:paraId="12683B4E">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firstLine="640" w:firstLineChars="200"/>
        <w:jc w:val="lef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（5）本项目不接受联合体投标，不允许分包，不接受投标人选用进口产品参与投标。</w:t>
      </w:r>
    </w:p>
    <w:p w14:paraId="62DF683E">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二、报价说明</w:t>
      </w:r>
    </w:p>
    <w:p w14:paraId="2E03867F">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对</w:t>
      </w:r>
      <w:r>
        <w:rPr>
          <w:rFonts w:hint="eastAsia" w:ascii="仿宋_GB2312" w:hAnsi="仿宋_GB2312" w:eastAsia="仿宋_GB2312" w:cs="仿宋_GB2312"/>
          <w:sz w:val="32"/>
          <w:szCs w:val="32"/>
          <w:lang w:val="en-US" w:eastAsia="zh-CN"/>
        </w:rPr>
        <w:t>“长治国道环线自由流服务”微信服务号运营改造项目</w:t>
      </w:r>
      <w:r>
        <w:rPr>
          <w:rFonts w:hint="eastAsia" w:ascii="仿宋_GB2312" w:hAnsi="仿宋_GB2312" w:eastAsia="仿宋_GB2312" w:cs="仿宋_GB2312"/>
          <w:b w:val="0"/>
          <w:bCs/>
          <w:sz w:val="32"/>
          <w:szCs w:val="32"/>
          <w:lang w:val="en-US" w:eastAsia="zh-CN"/>
        </w:rPr>
        <w:t>进行报价(报价加盖单位公章)</w:t>
      </w:r>
    </w:p>
    <w:p w14:paraId="687B0672">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三、结算方式</w:t>
      </w:r>
    </w:p>
    <w:p w14:paraId="7E1DB9A9">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以合同约定为准。</w:t>
      </w:r>
      <w:r>
        <w:rPr>
          <w:rFonts w:hint="eastAsia" w:ascii="仿宋_GB2312" w:hAnsi="仿宋_GB2312" w:eastAsia="仿宋_GB2312" w:cs="仿宋_GB2312"/>
          <w:b w:val="0"/>
          <w:bCs/>
          <w:sz w:val="32"/>
          <w:szCs w:val="32"/>
          <w:lang w:val="en-US" w:eastAsia="zh-CN"/>
        </w:rPr>
        <w:tab/>
      </w:r>
    </w:p>
    <w:p w14:paraId="7BD8CF31">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四、报价时间及递交地点与方式</w:t>
      </w:r>
    </w:p>
    <w:p w14:paraId="5F1349B7">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时间</w:t>
      </w:r>
      <w:r>
        <w:rPr>
          <w:rFonts w:hint="eastAsia" w:ascii="仿宋_GB2312" w:hAnsi="仿宋_GB2312" w:eastAsia="仿宋_GB2312" w:cs="仿宋_GB2312"/>
          <w:b w:val="0"/>
          <w:bCs/>
          <w:color w:val="auto"/>
          <w:sz w:val="32"/>
          <w:szCs w:val="32"/>
          <w:lang w:val="en-US" w:eastAsia="zh-CN"/>
        </w:rPr>
        <w:t>:请贵司接到我方询价函于2024年11月11日前</w:t>
      </w:r>
    </w:p>
    <w:p w14:paraId="25329A1F">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将报价文件（报价单、报价方案、单位的资格证明文件）送至我公司。</w:t>
      </w:r>
      <w:r>
        <w:rPr>
          <w:rFonts w:hint="eastAsia" w:ascii="仿宋_GB2312" w:hAnsi="仿宋_GB2312" w:eastAsia="仿宋_GB2312" w:cs="仿宋_GB2312"/>
          <w:b w:val="0"/>
          <w:bCs/>
          <w:sz w:val="32"/>
          <w:szCs w:val="32"/>
          <w:lang w:val="en-US" w:eastAsia="zh-CN"/>
        </w:rPr>
        <w:tab/>
      </w:r>
    </w:p>
    <w:p w14:paraId="428EBC5B">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联系人:陈毅</w:t>
      </w:r>
      <w:r>
        <w:rPr>
          <w:rFonts w:hint="eastAsia" w:ascii="仿宋_GB2312" w:hAnsi="仿宋_GB2312" w:eastAsia="仿宋_GB2312" w:cs="仿宋_GB2312"/>
          <w:b w:val="0"/>
          <w:bCs/>
          <w:sz w:val="32"/>
          <w:szCs w:val="32"/>
          <w:lang w:val="en-US" w:eastAsia="zh-CN"/>
        </w:rPr>
        <w:tab/>
      </w:r>
    </w:p>
    <w:p w14:paraId="5AD81F23">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联系电话:15698529996</w:t>
      </w:r>
    </w:p>
    <w:p w14:paraId="1F01BFCA">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地 点:山西省长治经济技术开发区郝家庄乡安城村口西100米运管中心</w:t>
      </w:r>
    </w:p>
    <w:p w14:paraId="1D747733">
      <w:pPr>
        <w:keepNext w:val="0"/>
        <w:keepLines w:val="0"/>
        <w:pageBreakBefore w:val="0"/>
        <w:numPr>
          <w:ilvl w:val="0"/>
          <w:numId w:val="0"/>
        </w:numPr>
        <w:kinsoku/>
        <w:wordWrap/>
        <w:overflowPunct/>
        <w:topLinePunct w:val="0"/>
        <w:autoSpaceDE/>
        <w:autoSpaceDN/>
        <w:bidi w:val="0"/>
        <w:adjustRightInd/>
        <w:snapToGrid/>
        <w:spacing w:line="240" w:lineRule="auto"/>
        <w:ind w:leftChars="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六、成交供应商的确定</w:t>
      </w:r>
    </w:p>
    <w:p w14:paraId="5130016C">
      <w:pPr>
        <w:keepNext w:val="0"/>
        <w:keepLines w:val="0"/>
        <w:pageBreakBefore w:val="0"/>
        <w:numPr>
          <w:ilvl w:val="0"/>
          <w:numId w:val="0"/>
        </w:numPr>
        <w:kinsoku/>
        <w:wordWrap/>
        <w:overflowPunct/>
        <w:topLinePunct w:val="0"/>
        <w:autoSpaceDE/>
        <w:autoSpaceDN/>
        <w:bidi w:val="0"/>
        <w:adjustRightInd/>
        <w:snapToGrid/>
        <w:spacing w:line="240" w:lineRule="auto"/>
        <w:ind w:leftChars="0" w:firstLine="640" w:firstLineChars="200"/>
        <w:jc w:val="left"/>
        <w:textAlignment w:val="auto"/>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本次成交代理方采用最低报价确定，成交代理方的报价为成交价。</w:t>
      </w:r>
    </w:p>
    <w:p w14:paraId="58D67883">
      <w:pPr>
        <w:numPr>
          <w:ilvl w:val="0"/>
          <w:numId w:val="0"/>
        </w:numPr>
        <w:ind w:firstLine="3840" w:firstLineChars="1200"/>
        <w:jc w:val="right"/>
        <w:rPr>
          <w:rFonts w:hint="eastAsia" w:ascii="仿宋_GB2312" w:hAnsi="仿宋_GB2312" w:eastAsia="仿宋_GB2312" w:cs="仿宋_GB2312"/>
          <w:b w:val="0"/>
          <w:bCs/>
          <w:sz w:val="32"/>
          <w:szCs w:val="32"/>
          <w:lang w:val="en-US" w:eastAsia="zh-CN"/>
        </w:rPr>
      </w:pPr>
    </w:p>
    <w:p w14:paraId="17D03C8D">
      <w:pPr>
        <w:numPr>
          <w:ilvl w:val="0"/>
          <w:numId w:val="0"/>
        </w:numPr>
        <w:ind w:firstLine="3840" w:firstLineChars="1200"/>
        <w:jc w:val="right"/>
        <w:rPr>
          <w:rFonts w:hint="eastAsia" w:ascii="仿宋_GB2312" w:hAnsi="仿宋_GB2312" w:eastAsia="仿宋_GB2312" w:cs="仿宋_GB2312"/>
          <w:b w:val="0"/>
          <w:bCs/>
          <w:sz w:val="32"/>
          <w:szCs w:val="32"/>
          <w:lang w:val="en-US" w:eastAsia="zh-CN"/>
        </w:rPr>
      </w:pPr>
    </w:p>
    <w:p w14:paraId="78076858">
      <w:pPr>
        <w:numPr>
          <w:ilvl w:val="0"/>
          <w:numId w:val="0"/>
        </w:numPr>
        <w:ind w:firstLine="3840" w:firstLineChars="1200"/>
        <w:jc w:val="right"/>
        <w:rPr>
          <w:rFonts w:hint="eastAsia" w:ascii="仿宋_GB2312" w:hAnsi="仿宋_GB2312" w:eastAsia="仿宋_GB2312" w:cs="仿宋_GB2312"/>
          <w:b w:val="0"/>
          <w:bCs/>
          <w:sz w:val="32"/>
          <w:szCs w:val="32"/>
          <w:lang w:val="en-US" w:eastAsia="zh-CN"/>
        </w:rPr>
      </w:pPr>
      <w:bookmarkStart w:id="0" w:name="_GoBack"/>
      <w:bookmarkEnd w:id="0"/>
    </w:p>
    <w:p w14:paraId="31CA42D3">
      <w:pPr>
        <w:numPr>
          <w:ilvl w:val="0"/>
          <w:numId w:val="0"/>
        </w:numPr>
        <w:ind w:firstLine="3840" w:firstLineChars="1200"/>
        <w:jc w:val="righ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长治市财联路桥开发有限公司</w:t>
      </w:r>
    </w:p>
    <w:p w14:paraId="0FEC26DD">
      <w:pPr>
        <w:numPr>
          <w:ilvl w:val="0"/>
          <w:numId w:val="0"/>
        </w:numPr>
        <w:jc w:val="right"/>
        <w:rPr>
          <w:rFonts w:hint="eastAsia" w:ascii="仿宋_GB2312" w:hAnsi="仿宋_GB2312" w:eastAsia="仿宋_GB2312" w:cs="仿宋_GB2312"/>
          <w:b w:val="0"/>
          <w:bCs/>
          <w:sz w:val="32"/>
          <w:szCs w:val="32"/>
          <w:lang w:val="en-US" w:eastAsia="zh-CN"/>
        </w:rPr>
      </w:pPr>
      <w:r>
        <w:rPr>
          <w:rFonts w:hint="eastAsia" w:ascii="仿宋_GB2312" w:hAnsi="仿宋_GB2312" w:eastAsia="仿宋_GB2312" w:cs="仿宋_GB2312"/>
          <w:b w:val="0"/>
          <w:bCs/>
          <w:sz w:val="32"/>
          <w:szCs w:val="32"/>
          <w:lang w:val="en-US" w:eastAsia="zh-CN"/>
        </w:rPr>
        <w:t xml:space="preserve">                         2024 年11月07日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3438B"/>
    <w:multiLevelType w:val="singleLevel"/>
    <w:tmpl w:val="2373438B"/>
    <w:lvl w:ilvl="0" w:tentative="0">
      <w:start w:val="1"/>
      <w:numFmt w:val="chineseCounting"/>
      <w:suff w:val="nothing"/>
      <w:lvlText w:val="%1、"/>
      <w:lvlJc w:val="left"/>
      <w:pPr>
        <w:ind w:left="0" w:firstLine="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VhNGJiMWVmZTg4ZjFhYWZhYWFiMzBkODkwYWRkZmUifQ=="/>
  </w:docVars>
  <w:rsids>
    <w:rsidRoot w:val="483C55AF"/>
    <w:rsid w:val="0E520CD9"/>
    <w:rsid w:val="17D14A96"/>
    <w:rsid w:val="40641BD9"/>
    <w:rsid w:val="483C55AF"/>
    <w:rsid w:val="4E7A706B"/>
    <w:rsid w:val="5D2864D3"/>
    <w:rsid w:val="69D96305"/>
    <w:rsid w:val="6A3A310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854</Words>
  <Characters>879</Characters>
  <Lines>0</Lines>
  <Paragraphs>0</Paragraphs>
  <TotalTime>101</TotalTime>
  <ScaleCrop>false</ScaleCrop>
  <LinksUpToDate>false</LinksUpToDate>
  <CharactersWithSpaces>909</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2024-10-28T08:39:00Z</dcterms:created>
  <dc:creator>运管中心</dc:creator>
  <cp:lastModifiedBy>田斌</cp:lastModifiedBy>
  <dcterms:modified xsi:type="dcterms:W3CDTF">2024-11-07T10:59:34Z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94684EA709D746C6863B9EF6B261DECA_13</vt:lpwstr>
  </property>
</Properties>
</file>