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55AD"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付款二维码</w:t>
      </w:r>
    </w:p>
    <w:p w14:paraId="473C9861"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</w:p>
    <w:p w14:paraId="0ABF5A5E"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</w:p>
    <w:p w14:paraId="53035F5C">
      <w:pPr>
        <w:jc w:val="center"/>
        <w:rPr>
          <w:rFonts w:hint="eastAsia" w:ascii="宋体" w:hAnsi="宋体" w:cs="宋体"/>
          <w:color w:val="auto"/>
          <w:sz w:val="36"/>
          <w:szCs w:val="36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color w:val="auto"/>
          <w:sz w:val="36"/>
          <w:szCs w:val="36"/>
          <w:highlight w:val="none"/>
          <w:u w:val="none"/>
          <w:lang w:val="en-US" w:eastAsia="zh-CN"/>
        </w:rPr>
        <w:drawing>
          <wp:inline distT="0" distB="0" distL="114300" distR="114300">
            <wp:extent cx="3550285" cy="4354830"/>
            <wp:effectExtent l="0" t="0" r="12065" b="762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82C5294"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</w:p>
    <w:p w14:paraId="3E414C42">
      <w:pPr>
        <w:jc w:val="center"/>
        <w:rPr>
          <w:rFonts w:hint="eastAsia" w:ascii="宋体" w:hAnsi="宋体" w:cs="宋体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备注：支付时备注项目及供应商的名称或简称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Tc5YzY1YmY1YTRhYzAzOGYyZWFjMzhmNThkZTUifQ=="/>
  </w:docVars>
  <w:rsids>
    <w:rsidRoot w:val="4FC0402E"/>
    <w:rsid w:val="067E6657"/>
    <w:rsid w:val="0886108C"/>
    <w:rsid w:val="12E11F07"/>
    <w:rsid w:val="177644D0"/>
    <w:rsid w:val="2F280EE5"/>
    <w:rsid w:val="4FC0402E"/>
    <w:rsid w:val="629B7F14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customStyle="1" w:styleId="5">
    <w:name w:val="样式1"/>
    <w:basedOn w:val="2"/>
    <w:next w:val="2"/>
    <w:uiPriority w:val="0"/>
    <w:pPr>
      <w:spacing w:after="120" w:line="360" w:lineRule="atLeast"/>
    </w:pPr>
    <w:rPr>
      <w:rFonts w:ascii="宋体" w:hAnsi="宋体" w:eastAsia="宋体" w:cs="宋体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2024-10-16T01:30:00Z</dcterms:created>
  <dc:creator>罗可乐</dc:creator>
  <cp:lastModifiedBy>罗可乐</cp:lastModifiedBy>
  <dcterms:modified xsi:type="dcterms:W3CDTF">2024-10-16T01:34:08Z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59757FFEFD3B4515A17F3D535BCBC9DD_11</vt:lpwstr>
  </property>
</Properties>
</file>