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E7619">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锡林郭勒超高压供电分公司2025年至2027年劳务派遣服务采购项目</w:t>
      </w:r>
    </w:p>
    <w:p w14:paraId="7C6CA186">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14:paraId="3818D23A">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“锡林郭勒超高压供电分公司2025年至2027年劳务派遣服务采购项目”进行询比采购，项目资</w:t>
      </w:r>
      <w:r>
        <w:rPr>
          <w:rFonts w:hint="eastAsia" w:ascii="宋体" w:hAnsi="宋体" w:eastAsia="宋体" w:cs="宋体"/>
          <w:color w:val="000000"/>
          <w:kern w:val="2"/>
          <w:sz w:val="24"/>
          <w:szCs w:val="24"/>
          <w:lang w:val="en-US" w:eastAsia="zh-CN" w:bidi="ar-SA"/>
        </w:rPr>
        <w:t>金已落实，欢迎符合条件的潜在供应商参与本项目竞标。</w:t>
      </w:r>
    </w:p>
    <w:p w14:paraId="2A9C91C2">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项目概况与招标范围</w:t>
      </w:r>
    </w:p>
    <w:p w14:paraId="4C622AB0">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eastAsia="宋体" w:cs="宋体"/>
          <w:color w:val="000000"/>
          <w:sz w:val="24"/>
          <w:highlight w:val="none"/>
          <w:lang w:val="en-US" w:eastAsia="zh-CN"/>
        </w:rPr>
        <w:t>锡林郭勒超高压供电分公司2025年至2027年劳务派遣服务采购项目</w:t>
      </w:r>
      <w:r>
        <w:rPr>
          <w:rFonts w:hint="eastAsia" w:ascii="宋体" w:hAnsi="宋体" w:eastAsia="宋体" w:cs="宋体"/>
          <w:color w:val="000000"/>
          <w:sz w:val="24"/>
          <w:highlight w:val="none"/>
        </w:rPr>
        <w:t>；</w:t>
      </w:r>
    </w:p>
    <w:p w14:paraId="77D1A799">
      <w:pPr>
        <w:pStyle w:val="7"/>
        <w:spacing w:after="0" w:line="360" w:lineRule="auto"/>
        <w:ind w:left="0" w:leftChars="0" w:firstLine="0" w:firstLineChars="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项目编号：</w:t>
      </w:r>
      <w:r>
        <w:rPr>
          <w:rFonts w:hint="eastAsia" w:ascii="宋体" w:hAnsi="宋体" w:cs="宋体"/>
          <w:color w:val="000000"/>
          <w:sz w:val="24"/>
          <w:highlight w:val="none"/>
          <w:lang w:eastAsia="zh-CN"/>
        </w:rPr>
        <w:t>XCGS-2024-FW-0</w:t>
      </w:r>
      <w:r>
        <w:rPr>
          <w:rFonts w:hint="eastAsia" w:ascii="宋体" w:hAnsi="宋体" w:cs="宋体"/>
          <w:color w:val="000000"/>
          <w:sz w:val="24"/>
          <w:highlight w:val="none"/>
          <w:lang w:val="en-US" w:eastAsia="zh-CN"/>
        </w:rPr>
        <w:t>62（ZS-QCMC-H-2024-3024）</w:t>
      </w:r>
      <w:r>
        <w:rPr>
          <w:rFonts w:hint="eastAsia" w:ascii="宋体" w:hAnsi="宋体" w:cs="宋体"/>
          <w:color w:val="000000"/>
          <w:sz w:val="24"/>
          <w:highlight w:val="none"/>
          <w:lang w:eastAsia="zh-CN"/>
        </w:rPr>
        <w:t>；</w:t>
      </w:r>
    </w:p>
    <w:p w14:paraId="59FE7A37">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p w14:paraId="080391EE">
      <w:pPr>
        <w:pStyle w:val="11"/>
        <w:spacing w:line="360" w:lineRule="auto"/>
        <w:ind w:left="0" w:leftChars="0" w:firstLine="0" w:firstLineChars="0"/>
        <w:jc w:val="left"/>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tbl>
      <w:tblPr>
        <w:tblStyle w:val="8"/>
        <w:tblpPr w:leftFromText="180" w:rightFromText="180" w:vertAnchor="text" w:horzAnchor="page" w:tblpX="949" w:tblpY="524"/>
        <w:tblOverlap w:val="never"/>
        <w:tblW w:w="10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383"/>
        <w:gridCol w:w="1068"/>
        <w:gridCol w:w="1464"/>
        <w:gridCol w:w="2496"/>
        <w:gridCol w:w="1248"/>
      </w:tblGrid>
      <w:tr w14:paraId="1A29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5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92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子项目名称</w:t>
            </w:r>
          </w:p>
        </w:tc>
        <w:tc>
          <w:tcPr>
            <w:tcW w:w="1068" w:type="dxa"/>
            <w:vMerge w:val="restart"/>
            <w:tcBorders>
              <w:top w:val="single" w:color="000000" w:sz="4" w:space="0"/>
              <w:left w:val="single" w:color="000000" w:sz="4" w:space="0"/>
              <w:right w:val="single" w:color="000000" w:sz="4" w:space="0"/>
            </w:tcBorders>
            <w:shd w:val="clear" w:color="auto" w:fill="auto"/>
            <w:noWrap/>
            <w:vAlign w:val="center"/>
          </w:tcPr>
          <w:p w14:paraId="43D33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64" w:type="dxa"/>
            <w:vMerge w:val="restart"/>
            <w:tcBorders>
              <w:top w:val="single" w:color="000000" w:sz="4" w:space="0"/>
              <w:left w:val="single" w:color="000000" w:sz="4" w:space="0"/>
              <w:right w:val="single" w:color="000000" w:sz="4" w:space="0"/>
            </w:tcBorders>
            <w:shd w:val="clear" w:color="auto" w:fill="auto"/>
            <w:noWrap/>
            <w:vAlign w:val="center"/>
          </w:tcPr>
          <w:p w14:paraId="04EF6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采购数量</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D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招标拦标价格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5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分包方案</w:t>
            </w:r>
          </w:p>
        </w:tc>
      </w:tr>
      <w:tr w14:paraId="4260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AE73">
            <w:pPr>
              <w:jc w:val="center"/>
              <w:rPr>
                <w:rFonts w:hint="eastAsia" w:ascii="宋体" w:hAnsi="宋体" w:eastAsia="宋体" w:cs="宋体"/>
                <w:i w:val="0"/>
                <w:iCs w:val="0"/>
                <w:color w:val="000000"/>
                <w:sz w:val="24"/>
                <w:szCs w:val="24"/>
                <w:u w:val="none"/>
              </w:rPr>
            </w:pPr>
          </w:p>
        </w:tc>
        <w:tc>
          <w:tcPr>
            <w:tcW w:w="3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B0BA7">
            <w:pPr>
              <w:jc w:val="center"/>
              <w:rPr>
                <w:rFonts w:hint="eastAsia" w:ascii="宋体" w:hAnsi="宋体" w:eastAsia="宋体" w:cs="宋体"/>
                <w:i w:val="0"/>
                <w:iCs w:val="0"/>
                <w:color w:val="000000"/>
                <w:sz w:val="24"/>
                <w:szCs w:val="24"/>
                <w:u w:val="none"/>
              </w:rPr>
            </w:pPr>
          </w:p>
        </w:tc>
        <w:tc>
          <w:tcPr>
            <w:tcW w:w="1068" w:type="dxa"/>
            <w:vMerge w:val="continue"/>
            <w:tcBorders>
              <w:left w:val="single" w:color="000000" w:sz="4" w:space="0"/>
              <w:bottom w:val="single" w:color="000000" w:sz="4" w:space="0"/>
              <w:right w:val="single" w:color="000000" w:sz="4" w:space="0"/>
            </w:tcBorders>
            <w:shd w:val="clear" w:color="auto" w:fill="auto"/>
            <w:noWrap/>
            <w:vAlign w:val="center"/>
          </w:tcPr>
          <w:p w14:paraId="5DF41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64" w:type="dxa"/>
            <w:vMerge w:val="continue"/>
            <w:tcBorders>
              <w:left w:val="single" w:color="000000" w:sz="4" w:space="0"/>
              <w:bottom w:val="single" w:color="000000" w:sz="4" w:space="0"/>
              <w:right w:val="single" w:color="000000" w:sz="4" w:space="0"/>
            </w:tcBorders>
            <w:shd w:val="clear" w:color="auto" w:fill="auto"/>
            <w:vAlign w:val="center"/>
          </w:tcPr>
          <w:p w14:paraId="75542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9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2A8C">
            <w:pPr>
              <w:jc w:val="center"/>
              <w:rPr>
                <w:rFonts w:hint="eastAsia" w:ascii="宋体" w:hAnsi="宋体" w:eastAsia="宋体" w:cs="宋体"/>
                <w:i w:val="0"/>
                <w:iCs w:val="0"/>
                <w:color w:val="000000"/>
                <w:sz w:val="24"/>
                <w:szCs w:val="24"/>
                <w:u w:val="none"/>
              </w:rPr>
            </w:pPr>
          </w:p>
        </w:tc>
      </w:tr>
      <w:tr w14:paraId="6980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656" w:type="dxa"/>
            <w:tcBorders>
              <w:top w:val="nil"/>
              <w:left w:val="single" w:color="000000" w:sz="4" w:space="0"/>
              <w:bottom w:val="single" w:color="000000" w:sz="4" w:space="0"/>
              <w:right w:val="single" w:color="000000" w:sz="4" w:space="0"/>
            </w:tcBorders>
            <w:shd w:val="clear" w:color="auto" w:fill="auto"/>
            <w:vAlign w:val="center"/>
          </w:tcPr>
          <w:p w14:paraId="4B3FB21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3383" w:type="dxa"/>
            <w:tcBorders>
              <w:top w:val="nil"/>
              <w:left w:val="single" w:color="000000" w:sz="4" w:space="0"/>
              <w:bottom w:val="single" w:color="000000" w:sz="4" w:space="0"/>
              <w:right w:val="single" w:color="000000" w:sz="4" w:space="0"/>
            </w:tcBorders>
            <w:shd w:val="clear" w:color="auto" w:fill="auto"/>
            <w:vAlign w:val="center"/>
          </w:tcPr>
          <w:p w14:paraId="64BD5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2025年至2027年劳务派遣服务采购项目</w:t>
            </w:r>
          </w:p>
        </w:tc>
        <w:tc>
          <w:tcPr>
            <w:tcW w:w="1068" w:type="dxa"/>
            <w:tcBorders>
              <w:top w:val="nil"/>
              <w:left w:val="single" w:color="000000" w:sz="4" w:space="0"/>
              <w:bottom w:val="single" w:color="000000" w:sz="4" w:space="0"/>
              <w:right w:val="single" w:color="000000" w:sz="4" w:space="0"/>
            </w:tcBorders>
            <w:shd w:val="clear" w:color="auto" w:fill="auto"/>
            <w:vAlign w:val="center"/>
          </w:tcPr>
          <w:p w14:paraId="4246D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人/月</w:t>
            </w:r>
          </w:p>
        </w:tc>
        <w:tc>
          <w:tcPr>
            <w:tcW w:w="1464" w:type="dxa"/>
            <w:tcBorders>
              <w:top w:val="nil"/>
              <w:left w:val="single" w:color="000000" w:sz="4" w:space="0"/>
              <w:bottom w:val="single" w:color="000000" w:sz="4" w:space="0"/>
              <w:right w:val="single" w:color="000000" w:sz="4" w:space="0"/>
            </w:tcBorders>
            <w:shd w:val="clear" w:color="auto" w:fill="auto"/>
            <w:vAlign w:val="center"/>
          </w:tcPr>
          <w:p w14:paraId="7412C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30人，36个月</w:t>
            </w:r>
          </w:p>
        </w:tc>
        <w:tc>
          <w:tcPr>
            <w:tcW w:w="2496" w:type="dxa"/>
            <w:tcBorders>
              <w:top w:val="nil"/>
              <w:left w:val="single" w:color="000000" w:sz="4" w:space="0"/>
              <w:bottom w:val="single" w:color="000000" w:sz="4" w:space="0"/>
              <w:right w:val="single" w:color="000000" w:sz="4" w:space="0"/>
            </w:tcBorders>
            <w:shd w:val="clear" w:color="auto" w:fill="auto"/>
            <w:vAlign w:val="center"/>
          </w:tcPr>
          <w:p w14:paraId="0A97FAA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102600</w:t>
            </w:r>
            <w:r>
              <w:rPr>
                <w:rFonts w:hint="eastAsia" w:ascii="宋体" w:hAnsi="宋体" w:cs="宋体"/>
                <w:i w:val="0"/>
                <w:iCs w:val="0"/>
                <w:color w:val="000000"/>
                <w:sz w:val="24"/>
                <w:szCs w:val="24"/>
                <w:u w:val="none"/>
                <w:lang w:val="en-US" w:eastAsia="zh-CN"/>
              </w:rPr>
              <w:t>.00</w:t>
            </w:r>
          </w:p>
        </w:tc>
        <w:tc>
          <w:tcPr>
            <w:tcW w:w="1248" w:type="dxa"/>
            <w:tcBorders>
              <w:top w:val="nil"/>
              <w:left w:val="single" w:color="000000" w:sz="4" w:space="0"/>
              <w:bottom w:val="single" w:color="000000" w:sz="4" w:space="0"/>
              <w:right w:val="single" w:color="000000" w:sz="4" w:space="0"/>
            </w:tcBorders>
            <w:shd w:val="clear" w:color="auto" w:fill="auto"/>
            <w:vAlign w:val="center"/>
          </w:tcPr>
          <w:p w14:paraId="75129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第一标段</w:t>
            </w:r>
          </w:p>
        </w:tc>
      </w:tr>
      <w:tr w14:paraId="32D7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1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9779">
            <w:pPr>
              <w:jc w:val="center"/>
              <w:rPr>
                <w:rFonts w:hint="eastAsia" w:ascii="宋体" w:hAnsi="宋体" w:eastAsia="宋体" w:cs="宋体"/>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85DA">
            <w:pPr>
              <w:jc w:val="center"/>
              <w:rPr>
                <w:rFonts w:hint="eastAsia" w:ascii="宋体" w:hAnsi="宋体" w:eastAsia="宋体" w:cs="宋体"/>
                <w:i w:val="0"/>
                <w:iCs w:val="0"/>
                <w:color w:val="000000"/>
                <w:sz w:val="24"/>
                <w:szCs w:val="24"/>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4236">
            <w:pPr>
              <w:jc w:val="center"/>
              <w:rPr>
                <w:rFonts w:hint="eastAsia" w:ascii="宋体" w:hAnsi="宋体" w:eastAsia="宋体" w:cs="宋体"/>
                <w:i w:val="0"/>
                <w:iCs w:val="0"/>
                <w:color w:val="000000"/>
                <w:sz w:val="24"/>
                <w:szCs w:val="24"/>
                <w:u w:val="none"/>
              </w:rPr>
            </w:pP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638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102600</w:t>
            </w:r>
            <w:r>
              <w:rPr>
                <w:rFonts w:hint="eastAsia" w:ascii="宋体" w:hAnsi="宋体" w:cs="宋体"/>
                <w:i w:val="0"/>
                <w:iCs w:val="0"/>
                <w:color w:val="000000"/>
                <w:sz w:val="24"/>
                <w:szCs w:val="24"/>
                <w:u w:val="none"/>
                <w:lang w:val="en-US" w:eastAsia="zh-CN"/>
              </w:rPr>
              <w:t>.00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882D">
            <w:pPr>
              <w:jc w:val="center"/>
              <w:rPr>
                <w:rFonts w:hint="eastAsia" w:ascii="宋体" w:hAnsi="宋体" w:eastAsia="宋体" w:cs="宋体"/>
                <w:i w:val="0"/>
                <w:iCs w:val="0"/>
                <w:color w:val="000000"/>
                <w:sz w:val="24"/>
                <w:szCs w:val="24"/>
                <w:u w:val="none"/>
              </w:rPr>
            </w:pPr>
          </w:p>
        </w:tc>
      </w:tr>
    </w:tbl>
    <w:p w14:paraId="43EB7A3B">
      <w:pPr>
        <w:pStyle w:val="11"/>
        <w:spacing w:line="360" w:lineRule="auto"/>
        <w:ind w:left="0" w:leftChars="0" w:firstLine="0" w:firstLineChars="0"/>
        <w:jc w:val="left"/>
        <w:rPr>
          <w:rFonts w:hint="eastAsia" w:ascii="宋体" w:hAnsi="宋体" w:cs="宋体"/>
          <w:sz w:val="24"/>
          <w:szCs w:val="24"/>
          <w:highlight w:val="none"/>
          <w:lang w:eastAsia="zh-CN"/>
        </w:rPr>
      </w:pPr>
      <w:bookmarkStart w:id="1" w:name="_GoBack"/>
      <w:bookmarkEnd w:id="1"/>
    </w:p>
    <w:p w14:paraId="024B6684">
      <w:pPr>
        <w:pStyle w:val="11"/>
        <w:spacing w:line="360" w:lineRule="auto"/>
        <w:ind w:left="0" w:leftChars="0" w:firstLine="0" w:firstLineChars="0"/>
        <w:jc w:val="left"/>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5.服务期限</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2025年1月1日至2027年12月31日</w:t>
      </w:r>
    </w:p>
    <w:p w14:paraId="3C2DD701">
      <w:pPr>
        <w:pStyle w:val="11"/>
        <w:spacing w:line="360" w:lineRule="auto"/>
        <w:ind w:left="0" w:leftChars="0" w:firstLine="0" w:firstLineChars="0"/>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6.服务地点：锡林郭勒超高压供电分公司。</w:t>
      </w:r>
    </w:p>
    <w:p w14:paraId="15AEDA74">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6B9A8164">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2465BD4A">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1.本次招标要求供应商具有中华人民共和国企业法人资格或其他组织，须具备相应服务能力，并在人员、设备、资金等方面具有保障如期完成招标项目的能力</w:t>
      </w:r>
      <w:r>
        <w:rPr>
          <w:rFonts w:hint="eastAsia" w:ascii="宋体" w:hAnsi="宋体" w:cs="宋体"/>
          <w:color w:val="000000"/>
          <w:sz w:val="24"/>
          <w:highlight w:val="none"/>
          <w:lang w:eastAsia="zh-CN"/>
        </w:rPr>
        <w:t>。</w:t>
      </w:r>
    </w:p>
    <w:p w14:paraId="240B25F7">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0536851C">
      <w:pPr>
        <w:spacing w:line="360" w:lineRule="auto"/>
        <w:ind w:firstLine="480" w:firstLineChars="200"/>
        <w:jc w:val="left"/>
        <w:rPr>
          <w:rFonts w:hint="default" w:ascii="宋体" w:hAnsi="宋体" w:eastAsia="宋体" w:cs="宋体"/>
          <w:bCs/>
          <w:color w:val="92D050"/>
          <w:sz w:val="24"/>
          <w:highlight w:val="none"/>
          <w:lang w:val="en-US"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提供证明材料）</w:t>
      </w:r>
    </w:p>
    <w:p w14:paraId="2BDD1FA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0CDA4C29">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2C9D4C94">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51AA7438">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713F31B5">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1690BCC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598F6CCE">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4CF84A28">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p w14:paraId="65ADA92D">
      <w:pPr>
        <w:pStyle w:val="2"/>
        <w:spacing w:line="360" w:lineRule="auto"/>
        <w:ind w:firstLine="482"/>
        <w:jc w:val="left"/>
        <w:rPr>
          <w:rFonts w:hint="eastAsia" w:ascii="宋体" w:hAnsi="宋体" w:eastAsia="宋体" w:cs="宋体"/>
          <w:b/>
          <w:color w:val="000000"/>
          <w:sz w:val="24"/>
        </w:rPr>
      </w:pPr>
      <w:r>
        <w:rPr>
          <w:rFonts w:hint="eastAsia" w:ascii="宋体" w:hAnsi="宋体" w:eastAsia="宋体" w:cs="宋体"/>
          <w:b/>
          <w:color w:val="000000"/>
          <w:sz w:val="24"/>
        </w:rPr>
        <w:t>专用资格要求：</w:t>
      </w:r>
    </w:p>
    <w:p w14:paraId="65A1FBEA">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 xml:space="preserve"> 供应商须具备有效的国家主管部门颁发的《劳务派遣许可证》，且在有效期内</w:t>
      </w:r>
      <w:r>
        <w:rPr>
          <w:rFonts w:hint="eastAsia" w:ascii="宋体" w:hAnsi="宋体" w:cs="宋体"/>
          <w:b/>
          <w:bCs w:val="0"/>
          <w:kern w:val="2"/>
          <w:sz w:val="24"/>
          <w:szCs w:val="24"/>
          <w:highlight w:val="none"/>
          <w:lang w:val="en-US" w:eastAsia="zh-CN" w:bidi="ar-SA"/>
        </w:rPr>
        <w:t>。</w:t>
      </w:r>
      <w:r>
        <w:rPr>
          <w:rFonts w:hint="eastAsia" w:ascii="宋体" w:hAnsi="宋体" w:eastAsia="宋体" w:cs="宋体"/>
          <w:b/>
          <w:bCs w:val="0"/>
          <w:kern w:val="2"/>
          <w:sz w:val="24"/>
          <w:szCs w:val="24"/>
          <w:highlight w:val="none"/>
          <w:lang w:val="en-US" w:eastAsia="zh-CN" w:bidi="ar-SA"/>
        </w:rPr>
        <w:t xml:space="preserve">                                                                                                 </w:t>
      </w:r>
    </w:p>
    <w:bookmarkEnd w:id="0"/>
    <w:p w14:paraId="778D7659">
      <w:pPr>
        <w:pStyle w:val="7"/>
        <w:numPr>
          <w:ilvl w:val="0"/>
          <w:numId w:val="0"/>
        </w:numPr>
        <w:spacing w:line="360" w:lineRule="auto"/>
        <w:ind w:firstLine="241" w:firstLineChars="100"/>
        <w:jc w:val="left"/>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14:paraId="3EB4D1BC">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14:paraId="47D10A82">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基本信息注册，然后在招标采购项目挂网公告所在的电子采购交易平台（内蒙古电力集团电子采购系统）办理中招互连扫码签章，前述工作完成后方可开始竞标报名。</w:t>
      </w:r>
    </w:p>
    <w:p w14:paraId="64BBC359">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09</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13</w:t>
      </w:r>
      <w:r>
        <w:rPr>
          <w:rFonts w:hint="eastAsia" w:ascii="宋体" w:hAnsi="宋体" w:eastAsia="宋体" w:cs="宋体"/>
          <w:b/>
          <w:bCs/>
          <w:color w:val="0000FF"/>
          <w:sz w:val="24"/>
          <w:szCs w:val="24"/>
          <w:highlight w:val="none"/>
          <w:lang w:eastAsia="zh-CN"/>
        </w:rPr>
        <w:t>日</w:t>
      </w:r>
      <w:r>
        <w:rPr>
          <w:rFonts w:hint="eastAsia" w:ascii="宋体" w:hAnsi="宋体" w:eastAsia="宋体" w:cs="宋体"/>
          <w:b/>
          <w:bCs/>
          <w:color w:val="0000FF"/>
          <w:sz w:val="24"/>
          <w:szCs w:val="24"/>
          <w:highlight w:val="none"/>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 xml:space="preserve">09 </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 xml:space="preserve"> 19 </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》（impc.e-bidding.org）在线报名和下载文件，逾期不予受理。</w:t>
      </w:r>
    </w:p>
    <w:p w14:paraId="20989A5F">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（1）具体流程为：登录投标管家→查看采购信息→我要报名【请务必按要求填写对应信息，并上传资料文件（扫描件加盖公章）、需开具增值税专用发票的应同时提供专票信息】→等待审核→审核通过后→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14:paraId="62D13C17">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，点击首页扫码下载【中招互连】APP，根据提示即可在线办理相关事宜，后续所有流程全部扫码登录，扫码签章，扫码加密，扫码解密。</w:t>
      </w:r>
    </w:p>
    <w:p w14:paraId="2DA40E72">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28688B92">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573053AF">
      <w:pPr>
        <w:pStyle w:val="6"/>
        <w:numPr>
          <w:ilvl w:val="0"/>
          <w:numId w:val="3"/>
        </w:numPr>
        <w:shd w:val="clear" w:color="auto" w:fill="FFFFFF"/>
        <w:spacing w:before="0" w:beforeAutospacing="0" w:after="0" w:afterAutospacing="0" w:line="360" w:lineRule="auto"/>
        <w:jc w:val="left"/>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2C8D69B9">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3B68B94A">
      <w:pPr>
        <w:pStyle w:val="6"/>
        <w:shd w:val="clear" w:color="auto" w:fill="FFFFFF"/>
        <w:spacing w:before="0" w:beforeAutospacing="0" w:after="0" w:afterAutospacing="0" w:line="360" w:lineRule="auto"/>
        <w:jc w:val="left"/>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）供应商须具备能开具增值税专用发票的能力</w:t>
      </w:r>
      <w:r>
        <w:rPr>
          <w:rFonts w:hint="eastAsia" w:cs="宋体"/>
          <w:lang w:val="en-US" w:eastAsia="zh-CN"/>
        </w:rPr>
        <w:t>的证明资料</w:t>
      </w:r>
      <w:r>
        <w:rPr>
          <w:rFonts w:hint="eastAsia" w:eastAsia="宋体" w:cs="宋体"/>
        </w:rPr>
        <w:t>；</w:t>
      </w:r>
    </w:p>
    <w:p w14:paraId="57466FD7">
      <w:pPr>
        <w:pStyle w:val="6"/>
        <w:shd w:val="clear" w:color="auto" w:fill="FFFFFF"/>
        <w:spacing w:before="0" w:beforeAutospacing="0" w:after="0" w:afterAutospacing="0" w:line="360" w:lineRule="auto"/>
        <w:jc w:val="left"/>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14821229">
      <w:pPr>
        <w:pStyle w:val="6"/>
        <w:shd w:val="clear" w:color="auto" w:fill="FFFFFF"/>
        <w:spacing w:before="0" w:beforeAutospacing="0" w:after="0" w:afterAutospacing="0" w:line="360" w:lineRule="auto"/>
        <w:jc w:val="left"/>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707D4A01">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w:t>
      </w:r>
      <w:r>
        <w:rPr>
          <w:rFonts w:hint="eastAsia" w:ascii="宋体" w:hAnsi="宋体" w:cs="宋体"/>
          <w:b/>
          <w:bCs/>
          <w:color w:val="000000"/>
          <w:kern w:val="2"/>
          <w:sz w:val="24"/>
          <w:szCs w:val="24"/>
          <w:lang w:val="en-US" w:eastAsia="zh-CN"/>
        </w:rPr>
        <w:t>内蒙古电力集团电子采购系统</w:t>
      </w:r>
      <w:r>
        <w:rPr>
          <w:rFonts w:hint="eastAsia" w:ascii="宋体" w:hAnsi="宋体" w:eastAsia="宋体" w:cs="宋体"/>
          <w:b/>
          <w:bCs/>
          <w:color w:val="000000"/>
          <w:kern w:val="2"/>
          <w:sz w:val="24"/>
          <w:szCs w:val="24"/>
          <w:lang w:val="en-US" w:eastAsia="zh-CN"/>
        </w:rPr>
        <w:t>”内。</w:t>
      </w:r>
    </w:p>
    <w:p w14:paraId="3CD2F61A">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433EE5BD">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4EF1EC59">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7D7F6516">
      <w:pPr>
        <w:spacing w:line="440" w:lineRule="exact"/>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1864C46C">
      <w:pPr>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2FF5CB53">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0625AD5A">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，逾期送达的</w:t>
      </w:r>
      <w:r>
        <w:rPr>
          <w:rFonts w:hint="eastAsia" w:ascii="宋体" w:hAnsi="宋体" w:cs="宋体"/>
          <w:color w:val="000000"/>
          <w:sz w:val="24"/>
          <w:lang w:eastAsia="zh-CN"/>
        </w:rPr>
        <w:t>响应文件</w:t>
      </w:r>
      <w:r>
        <w:rPr>
          <w:rFonts w:hint="eastAsia" w:ascii="宋体" w:hAnsi="宋体" w:eastAsia="宋体" w:cs="宋体"/>
          <w:color w:val="000000"/>
          <w:sz w:val="24"/>
        </w:rPr>
        <w:t>，“</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”将不予接收。</w:t>
      </w:r>
    </w:p>
    <w:p w14:paraId="22F6A8B9">
      <w:pPr>
        <w:spacing w:line="360" w:lineRule="auto"/>
        <w:ind w:firstLine="480" w:firstLineChars="200"/>
        <w:jc w:val="left"/>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14:paraId="4ABD2C08">
      <w:pPr>
        <w:adjustRightInd w:val="0"/>
        <w:snapToGrid w:val="0"/>
        <w:spacing w:line="360" w:lineRule="auto"/>
        <w:jc w:val="left"/>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0E508A7D">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09月13 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 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4D683322">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5842E9BA">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4A8B53FB">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09月  25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1840DB68">
      <w:pPr>
        <w:adjustRightIn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14:paraId="62CCF485">
      <w:pPr>
        <w:adjustRightInd w:val="0"/>
        <w:spacing w:line="360" w:lineRule="auto"/>
        <w:ind w:firstLine="482" w:firstLineChars="200"/>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14:paraId="1E8AE08A">
      <w:pPr>
        <w:adjustRightInd w:val="0"/>
        <w:spacing w:line="360" w:lineRule="auto"/>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155F6C99">
      <w:pPr>
        <w:pStyle w:val="13"/>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0A86DD69">
      <w:pPr>
        <w:pStyle w:val="13"/>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》首页操作手册及采购文件。</w:t>
      </w:r>
    </w:p>
    <w:p w14:paraId="13602C0F">
      <w:pPr>
        <w:pStyle w:val="13"/>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32EB78C1">
      <w:pPr>
        <w:adjustRightInd w:val="0"/>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2DE062FA">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64CA6931">
      <w:pPr>
        <w:numPr>
          <w:ilvl w:val="0"/>
          <w:numId w:val="0"/>
        </w:numPr>
        <w:spacing w:before="240" w:line="360" w:lineRule="auto"/>
        <w:ind w:firstLine="480" w:firstLineChars="200"/>
        <w:contextualSpacing/>
        <w:jc w:val="left"/>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68EB1C25">
      <w:pPr>
        <w:adjustRightInd w:val="0"/>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6662C37D">
      <w:pPr>
        <w:widowControl/>
        <w:spacing w:line="360" w:lineRule="auto"/>
        <w:ind w:firstLine="480" w:firstLineChars="200"/>
        <w:jc w:val="left"/>
        <w:rPr>
          <w:rFonts w:ascii="宋体" w:hAnsi="宋体" w:eastAsia="宋体" w:cs="宋体"/>
          <w:color w:val="000000"/>
          <w:sz w:val="24"/>
          <w:szCs w:val="24"/>
          <w:highlight w:val="none"/>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"http://www.cebpubservice.com"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www.cebpubservice.com</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"http://zbgg.nmgztb.com.cn/"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http://www.nmgztb.com.cn</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t>
      </w:r>
      <w:r>
        <w:rPr>
          <w:rStyle w:val="10"/>
          <w:rFonts w:hint="eastAsia" w:ascii="宋体" w:hAnsi="宋体" w:cs="宋体"/>
          <w:color w:val="000000"/>
          <w:sz w:val="24"/>
          <w:highlight w:val="none"/>
          <w:u w:val="none"/>
          <w:lang w:eastAsia="zh-CN"/>
        </w:rPr>
        <w:t>内蒙古电力集团电子采购系统</w:t>
      </w:r>
      <w:r>
        <w:rPr>
          <w:rStyle w:val="10"/>
          <w:rFonts w:hint="eastAsia" w:ascii="宋体" w:hAnsi="宋体" w:eastAsia="宋体" w:cs="宋体"/>
          <w:color w:val="000000"/>
          <w:sz w:val="24"/>
          <w:highlight w:val="none"/>
          <w:u w:val="none"/>
        </w:rPr>
        <w:t>》（impc.e-bidding.org）</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14:paraId="517E837F">
      <w:pPr>
        <w:adjustRightInd w:val="0"/>
        <w:spacing w:line="360" w:lineRule="auto"/>
        <w:jc w:val="left"/>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6CBF7A64">
      <w:pPr>
        <w:pStyle w:val="14"/>
        <w:adjustRightInd w:val="0"/>
        <w:snapToGrid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7050BCC4">
      <w:pPr>
        <w:pStyle w:val="14"/>
        <w:adjustRightInd w:val="0"/>
        <w:snapToGrid w:val="0"/>
        <w:spacing w:line="360" w:lineRule="auto"/>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305D3A87">
      <w:pPr>
        <w:pStyle w:val="14"/>
        <w:adjustRightInd w:val="0"/>
        <w:snapToGrid w:val="0"/>
        <w:spacing w:line="360" w:lineRule="auto"/>
        <w:ind w:firstLine="48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3B4F06C7">
      <w:pPr>
        <w:pStyle w:val="14"/>
        <w:adjustRightInd w:val="0"/>
        <w:snapToGrid w:val="0"/>
        <w:spacing w:line="360" w:lineRule="auto"/>
        <w:ind w:firstLine="480"/>
        <w:jc w:val="left"/>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476B163F">
      <w:pPr>
        <w:pStyle w:val="7"/>
        <w:ind w:left="0" w:leftChars="0"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30090CB7">
      <w:pPr>
        <w:pStyle w:val="14"/>
        <w:adjustRightInd w:val="0"/>
        <w:snapToGrid w:val="0"/>
        <w:spacing w:line="360" w:lineRule="auto"/>
        <w:ind w:firstLine="480"/>
        <w:jc w:val="left"/>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2CB57FC3">
      <w:pPr>
        <w:widowControl/>
        <w:tabs>
          <w:tab w:val="left" w:pos="2625"/>
        </w:tabs>
        <w:spacing w:line="520" w:lineRule="exact"/>
        <w:ind w:firstLine="480" w:firstLineChars="200"/>
        <w:jc w:val="left"/>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196AD19D">
      <w:pPr>
        <w:widowControl/>
        <w:tabs>
          <w:tab w:val="left" w:pos="2625"/>
        </w:tabs>
        <w:spacing w:line="520" w:lineRule="exact"/>
        <w:ind w:firstLine="480" w:firstLineChars="200"/>
        <w:jc w:val="left"/>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0C22FA6F">
      <w:pPr>
        <w:widowControl/>
        <w:tabs>
          <w:tab w:val="left" w:pos="2625"/>
        </w:tabs>
        <w:spacing w:line="520" w:lineRule="exact"/>
        <w:ind w:firstLine="480" w:firstLineChars="200"/>
        <w:jc w:val="left"/>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2C1FCE3D">
      <w:pPr>
        <w:widowControl/>
        <w:tabs>
          <w:tab w:val="left" w:pos="2625"/>
        </w:tabs>
        <w:spacing w:line="520" w:lineRule="exact"/>
        <w:ind w:firstLine="480" w:firstLineChars="200"/>
        <w:jc w:val="left"/>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34C07882">
      <w:pPr>
        <w:widowControl/>
        <w:tabs>
          <w:tab w:val="left" w:pos="2625"/>
        </w:tabs>
        <w:spacing w:line="520" w:lineRule="exact"/>
        <w:ind w:firstLine="480" w:firstLineChars="200"/>
        <w:jc w:val="left"/>
        <w:rPr>
          <w:rFonts w:hint="eastAsia"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 xml:space="preserve">邮箱：zszbsfgs@126.com </w:t>
      </w:r>
    </w:p>
    <w:p w14:paraId="0FFC03A1">
      <w:pPr>
        <w:spacing w:line="360" w:lineRule="auto"/>
        <w:ind w:firstLine="420" w:firstLineChars="200"/>
        <w:jc w:val="left"/>
      </w:pPr>
    </w:p>
    <w:p w14:paraId="4CAB13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7703C"/>
    <w:multiLevelType w:val="singleLevel"/>
    <w:tmpl w:val="B567703C"/>
    <w:lvl w:ilvl="0" w:tentative="0">
      <w:start w:val="1"/>
      <w:numFmt w:val="decimal"/>
      <w:suff w:val="nothing"/>
      <w:lvlText w:val="（%1）"/>
      <w:lvlJc w:val="left"/>
    </w:lvl>
  </w:abstractNum>
  <w:abstractNum w:abstractNumId="1">
    <w:nsid w:val="BCEBAABA"/>
    <w:multiLevelType w:val="singleLevel"/>
    <w:tmpl w:val="BCEBAABA"/>
    <w:lvl w:ilvl="0" w:tentative="0">
      <w:start w:val="1"/>
      <w:numFmt w:val="decimal"/>
      <w:suff w:val="nothing"/>
      <w:lvlText w:val="（%1）"/>
      <w:lvlJc w:val="left"/>
    </w:lvl>
  </w:abstractNum>
  <w:abstractNum w:abstractNumId="2">
    <w:nsid w:val="12E1755A"/>
    <w:multiLevelType w:val="singleLevel"/>
    <w:tmpl w:val="12E175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5B136336"/>
    <w:rsid w:val="4FFB4C95"/>
    <w:rsid w:val="5B136336"/>
    <w:rsid w:val="5CA2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Indent"/>
    <w:basedOn w:val="1"/>
    <w:next w:val="4"/>
    <w:qFormat/>
    <w:uiPriority w:val="0"/>
    <w:pPr>
      <w:spacing w:line="360" w:lineRule="auto"/>
      <w:ind w:left="42" w:leftChars="20"/>
    </w:pPr>
    <w:rPr>
      <w:rFonts w:eastAsia="宋体"/>
      <w:sz w:val="24"/>
      <w:szCs w:val="18"/>
    </w:rPr>
  </w:style>
  <w:style w:type="paragraph" w:customStyle="1" w:styleId="4">
    <w:name w:val="p16"/>
    <w:basedOn w:val="1"/>
    <w:next w:val="5"/>
    <w:qFormat/>
    <w:uiPriority w:val="0"/>
    <w:pPr>
      <w:widowControl/>
      <w:spacing w:line="400" w:lineRule="atLeast"/>
    </w:pPr>
    <w:rPr>
      <w:kern w:val="0"/>
      <w:sz w:val="24"/>
    </w:rPr>
  </w:style>
  <w:style w:type="paragraph" w:styleId="5">
    <w:name w:val="toc 2"/>
    <w:basedOn w:val="1"/>
    <w:next w:val="1"/>
    <w:qFormat/>
    <w:uiPriority w:val="39"/>
    <w:pPr>
      <w:ind w:left="210"/>
      <w:jc w:val="left"/>
    </w:pPr>
    <w:rPr>
      <w:smallCaps/>
      <w:sz w:val="20"/>
      <w:szCs w:val="20"/>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7">
    <w:name w:val="Body Text First Indent 2"/>
    <w:basedOn w:val="3"/>
    <w:next w:val="1"/>
    <w:qFormat/>
    <w:uiPriority w:val="0"/>
    <w:pPr>
      <w:spacing w:after="120" w:afterLines="0" w:line="240" w:lineRule="auto"/>
      <w:ind w:left="420" w:leftChars="200" w:firstLine="420" w:firstLineChars="200"/>
    </w:pPr>
    <w:rPr>
      <w:rFonts w:ascii="Times New Roman" w:hAnsi="Times New Roman"/>
      <w:sz w:val="21"/>
      <w:szCs w:val="24"/>
    </w:rPr>
  </w:style>
  <w:style w:type="character" w:styleId="10">
    <w:name w:val="Hyperlink"/>
    <w:basedOn w:val="9"/>
    <w:qFormat/>
    <w:uiPriority w:val="99"/>
    <w:rPr>
      <w:color w:val="333333"/>
      <w:u w:val="none"/>
    </w:rPr>
  </w:style>
  <w:style w:type="paragraph" w:customStyle="1" w:styleId="11">
    <w:name w:val="BodyText1I2"/>
    <w:basedOn w:val="12"/>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2">
    <w:name w:val="BodyTextIndent"/>
    <w:basedOn w:val="1"/>
    <w:qFormat/>
    <w:uiPriority w:val="0"/>
    <w:pPr>
      <w:snapToGrid w:val="0"/>
      <w:spacing w:line="500" w:lineRule="atLeast"/>
      <w:ind w:firstLine="480"/>
    </w:pPr>
    <w:rPr>
      <w:rFonts w:ascii="宋体" w:hAnsi="CG Times"/>
      <w:sz w:val="24"/>
      <w:lang w:val="zh-CN"/>
    </w:rPr>
  </w:style>
  <w:style w:type="paragraph" w:customStyle="1" w:styleId="13">
    <w:name w:val="列出段落11"/>
    <w:basedOn w:val="1"/>
    <w:qFormat/>
    <w:uiPriority w:val="34"/>
    <w:pPr>
      <w:ind w:firstLine="420" w:firstLineChars="200"/>
    </w:pPr>
    <w:rPr>
      <w:rFonts w:ascii="Calibri" w:hAnsi="Calibri"/>
      <w:szCs w:val="20"/>
    </w:rPr>
  </w:style>
  <w:style w:type="paragraph" w:customStyle="1" w:styleId="14">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3266</Words>
  <Characters>3729</Characters>
  <Lines>0</Lines>
  <Paragraphs>0</Paragraphs>
  <TotalTime>0</TotalTime>
  <ScaleCrop>false</ScaleCrop>
  <LinksUpToDate>false</LinksUpToDate>
  <CharactersWithSpaces>3859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2024-09-13T02:01:00Z</dcterms:created>
  <dc:creator>WPS_1496299590</dc:creator>
  <cp:lastModifiedBy>WPS_1496299590</cp:lastModifiedBy>
  <dcterms:modified xsi:type="dcterms:W3CDTF">2024-09-13T06:37:50Z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30A5A704D5BB4E5BA093C71E14AF4742_11</vt:lpwstr>
  </property>
</Properties>
</file>