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03C63">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锡林郭勒超高压供电分公司2024年第七批物资采购项目</w:t>
      </w:r>
    </w:p>
    <w:p w14:paraId="04246A9D">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14:paraId="484047D6">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w:t>
      </w:r>
      <w:r>
        <w:rPr>
          <w:rFonts w:hint="eastAsia" w:ascii="宋体" w:hAnsi="宋体" w:cs="宋体"/>
          <w:color w:val="000000"/>
          <w:kern w:val="2"/>
          <w:sz w:val="24"/>
          <w:szCs w:val="24"/>
          <w:highlight w:val="none"/>
          <w:lang w:val="en-US" w:eastAsia="zh-CN" w:bidi="ar-SA"/>
        </w:rPr>
        <w:t>锡林郭勒超高压供电分公司2024年第七批物资采购项目</w:t>
      </w:r>
      <w:r>
        <w:rPr>
          <w:rFonts w:hint="eastAsia" w:ascii="宋体" w:hAnsi="宋体" w:eastAsia="宋体" w:cs="宋体"/>
          <w:color w:val="000000"/>
          <w:kern w:val="2"/>
          <w:sz w:val="24"/>
          <w:szCs w:val="24"/>
          <w:highlight w:val="none"/>
          <w:lang w:val="en-US" w:eastAsia="zh-CN" w:bidi="ar-SA"/>
        </w:rPr>
        <w:t>”进行询比采购，</w:t>
      </w:r>
      <w:r>
        <w:rPr>
          <w:rFonts w:hint="eastAsia" w:ascii="宋体" w:hAnsi="宋体" w:eastAsia="宋体" w:cs="宋体"/>
          <w:color w:val="000000"/>
          <w:kern w:val="2"/>
          <w:sz w:val="24"/>
          <w:szCs w:val="24"/>
          <w:lang w:val="en-US" w:eastAsia="zh-CN" w:bidi="ar-SA"/>
        </w:rPr>
        <w:t>项目资金已落实，欢迎符合条件的潜在供应商参与本项目竞标。</w:t>
      </w:r>
    </w:p>
    <w:p w14:paraId="11704DFB">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w:t>
      </w:r>
      <w:r>
        <w:rPr>
          <w:rFonts w:hint="eastAsia" w:ascii="宋体" w:hAnsi="宋体" w:cs="宋体"/>
          <w:b/>
          <w:color w:val="000000"/>
          <w:sz w:val="24"/>
          <w:highlight w:val="none"/>
          <w:lang w:eastAsia="zh-CN"/>
        </w:rPr>
        <w:t>采购</w:t>
      </w:r>
      <w:r>
        <w:rPr>
          <w:rFonts w:hint="eastAsia" w:ascii="宋体" w:hAnsi="宋体" w:eastAsia="宋体" w:cs="宋体"/>
          <w:b/>
          <w:color w:val="000000"/>
          <w:sz w:val="24"/>
          <w:highlight w:val="none"/>
        </w:rPr>
        <w:t>范围</w:t>
      </w:r>
    </w:p>
    <w:p w14:paraId="61ACD111">
      <w:pPr>
        <w:numPr>
          <w:ilvl w:val="0"/>
          <w:numId w:val="0"/>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cs="宋体"/>
          <w:color w:val="000000"/>
          <w:sz w:val="24"/>
          <w:highlight w:val="none"/>
          <w:lang w:val="en-US" w:eastAsia="zh-CN"/>
        </w:rPr>
        <w:t>锡林郭勒超高压供电分公司2024年第七批物资采购项目</w:t>
      </w:r>
      <w:r>
        <w:rPr>
          <w:rFonts w:hint="eastAsia" w:ascii="宋体" w:hAnsi="宋体" w:cs="宋体"/>
          <w:color w:val="000000"/>
          <w:sz w:val="24"/>
          <w:highlight w:val="none"/>
          <w:lang w:eastAsia="zh-CN"/>
        </w:rPr>
        <w:t>；</w:t>
      </w:r>
    </w:p>
    <w:p w14:paraId="25E65EC4">
      <w:pPr>
        <w:pStyle w:val="7"/>
        <w:spacing w:after="0" w:line="360" w:lineRule="auto"/>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2.项目编号：</w:t>
      </w:r>
      <w:r>
        <w:rPr>
          <w:rFonts w:hint="eastAsia" w:ascii="宋体" w:hAnsi="宋体" w:cs="宋体"/>
          <w:color w:val="000000"/>
          <w:kern w:val="2"/>
          <w:sz w:val="24"/>
          <w:szCs w:val="24"/>
          <w:highlight w:val="none"/>
          <w:lang w:val="en-US" w:eastAsia="zh-CN" w:bidi="ar-SA"/>
        </w:rPr>
        <w:t>XCGS-2024-WZ-069（ZS-QCMC-H-2024-3033）</w:t>
      </w:r>
      <w:r>
        <w:rPr>
          <w:rFonts w:hint="eastAsia" w:ascii="宋体" w:hAnsi="宋体" w:eastAsia="宋体" w:cs="宋体"/>
          <w:color w:val="000000"/>
          <w:kern w:val="2"/>
          <w:sz w:val="24"/>
          <w:szCs w:val="24"/>
          <w:highlight w:val="none"/>
          <w:lang w:val="en-US" w:eastAsia="zh-CN" w:bidi="ar-SA"/>
        </w:rPr>
        <w:t>；</w:t>
      </w:r>
    </w:p>
    <w:p w14:paraId="409661B8">
      <w:pPr>
        <w:spacing w:line="360" w:lineRule="auto"/>
        <w:jc w:val="left"/>
        <w:rPr>
          <w:rFonts w:hint="eastAsia" w:ascii="宋体" w:hAnsi="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资金来源：企业自有资金</w:t>
      </w:r>
      <w:r>
        <w:rPr>
          <w:rFonts w:hint="eastAsia" w:ascii="宋体" w:hAnsi="宋体" w:cs="宋体"/>
          <w:color w:val="000000"/>
          <w:kern w:val="2"/>
          <w:sz w:val="24"/>
          <w:szCs w:val="24"/>
          <w:lang w:val="en-US" w:eastAsia="zh-CN" w:bidi="ar-SA"/>
        </w:rPr>
        <w:t>；</w:t>
      </w:r>
    </w:p>
    <w:p w14:paraId="4E65CE4F">
      <w:pPr>
        <w:pStyle w:val="11"/>
        <w:spacing w:line="360" w:lineRule="auto"/>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eastAsia="宋体" w:cs="宋体"/>
          <w:sz w:val="24"/>
          <w:szCs w:val="24"/>
          <w:highlight w:val="none"/>
          <w:lang w:val="en-US" w:eastAsia="zh-CN"/>
        </w:rPr>
        <w:t>3个标段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tbl>
      <w:tblPr>
        <w:tblStyle w:val="8"/>
        <w:tblpPr w:leftFromText="180" w:rightFromText="180" w:vertAnchor="text" w:horzAnchor="page" w:tblpX="949" w:tblpY="524"/>
        <w:tblOverlap w:val="never"/>
        <w:tblW w:w="98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3384"/>
        <w:gridCol w:w="1251"/>
        <w:gridCol w:w="1314"/>
        <w:gridCol w:w="1815"/>
        <w:gridCol w:w="1308"/>
      </w:tblGrid>
      <w:tr w14:paraId="4A60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CA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C28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子项目名称</w:t>
            </w:r>
          </w:p>
        </w:tc>
        <w:tc>
          <w:tcPr>
            <w:tcW w:w="1251" w:type="dxa"/>
            <w:vMerge w:val="restart"/>
            <w:tcBorders>
              <w:top w:val="single" w:color="000000" w:sz="4" w:space="0"/>
              <w:left w:val="single" w:color="000000" w:sz="4" w:space="0"/>
              <w:right w:val="single" w:color="000000" w:sz="4" w:space="0"/>
            </w:tcBorders>
            <w:shd w:val="clear" w:color="auto" w:fill="auto"/>
            <w:noWrap/>
            <w:vAlign w:val="center"/>
          </w:tcPr>
          <w:p w14:paraId="41D5D5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14" w:type="dxa"/>
            <w:vMerge w:val="restart"/>
            <w:tcBorders>
              <w:top w:val="single" w:color="000000" w:sz="4" w:space="0"/>
              <w:left w:val="single" w:color="000000" w:sz="4" w:space="0"/>
              <w:right w:val="single" w:color="000000" w:sz="4" w:space="0"/>
            </w:tcBorders>
            <w:shd w:val="clear" w:color="auto" w:fill="auto"/>
            <w:noWrap/>
            <w:vAlign w:val="center"/>
          </w:tcPr>
          <w:p w14:paraId="1092A1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647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招标拦标价格</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D6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分包方案</w:t>
            </w:r>
          </w:p>
        </w:tc>
      </w:tr>
      <w:tr w14:paraId="5261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AAC3">
            <w:pPr>
              <w:jc w:val="center"/>
              <w:rPr>
                <w:rFonts w:hint="eastAsia" w:ascii="宋体" w:hAnsi="宋体" w:eastAsia="宋体" w:cs="宋体"/>
                <w:i w:val="0"/>
                <w:iCs w:val="0"/>
                <w:color w:val="000000"/>
                <w:sz w:val="24"/>
                <w:szCs w:val="24"/>
                <w:u w:val="none"/>
              </w:rPr>
            </w:pPr>
          </w:p>
        </w:tc>
        <w:tc>
          <w:tcPr>
            <w:tcW w:w="3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E306C">
            <w:pPr>
              <w:jc w:val="center"/>
              <w:rPr>
                <w:rFonts w:hint="eastAsia" w:ascii="宋体" w:hAnsi="宋体" w:eastAsia="宋体" w:cs="宋体"/>
                <w:i w:val="0"/>
                <w:iCs w:val="0"/>
                <w:color w:val="000000"/>
                <w:sz w:val="24"/>
                <w:szCs w:val="24"/>
                <w:u w:val="none"/>
              </w:rPr>
            </w:pPr>
          </w:p>
        </w:tc>
        <w:tc>
          <w:tcPr>
            <w:tcW w:w="1251" w:type="dxa"/>
            <w:vMerge w:val="continue"/>
            <w:tcBorders>
              <w:left w:val="single" w:color="000000" w:sz="4" w:space="0"/>
              <w:bottom w:val="single" w:color="000000" w:sz="4" w:space="0"/>
              <w:right w:val="single" w:color="000000" w:sz="4" w:space="0"/>
            </w:tcBorders>
            <w:shd w:val="clear" w:color="auto" w:fill="auto"/>
            <w:noWrap/>
            <w:vAlign w:val="center"/>
          </w:tcPr>
          <w:p w14:paraId="4EEF2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14" w:type="dxa"/>
            <w:vMerge w:val="continue"/>
            <w:tcBorders>
              <w:left w:val="single" w:color="000000" w:sz="4" w:space="0"/>
              <w:bottom w:val="single" w:color="000000" w:sz="4" w:space="0"/>
              <w:right w:val="single" w:color="000000" w:sz="4" w:space="0"/>
            </w:tcBorders>
            <w:shd w:val="clear" w:color="auto" w:fill="auto"/>
            <w:vAlign w:val="center"/>
          </w:tcPr>
          <w:p w14:paraId="01187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DC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33C8">
            <w:pPr>
              <w:jc w:val="center"/>
              <w:rPr>
                <w:rFonts w:hint="eastAsia" w:ascii="宋体" w:hAnsi="宋体" w:eastAsia="宋体" w:cs="宋体"/>
                <w:i w:val="0"/>
                <w:iCs w:val="0"/>
                <w:color w:val="000000"/>
                <w:sz w:val="24"/>
                <w:szCs w:val="24"/>
                <w:u w:val="none"/>
              </w:rPr>
            </w:pPr>
          </w:p>
        </w:tc>
      </w:tr>
      <w:tr w14:paraId="2AB8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99" w:type="dxa"/>
            <w:tcBorders>
              <w:top w:val="nil"/>
              <w:left w:val="single" w:color="000000" w:sz="4" w:space="0"/>
              <w:bottom w:val="single" w:color="000000" w:sz="4" w:space="0"/>
              <w:right w:val="single" w:color="000000" w:sz="4" w:space="0"/>
            </w:tcBorders>
            <w:shd w:val="clear" w:color="auto" w:fill="auto"/>
            <w:vAlign w:val="center"/>
          </w:tcPr>
          <w:p w14:paraId="5FC18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84" w:type="dxa"/>
            <w:tcBorders>
              <w:top w:val="nil"/>
              <w:left w:val="single" w:color="000000" w:sz="4" w:space="0"/>
              <w:bottom w:val="single" w:color="000000" w:sz="4" w:space="0"/>
              <w:right w:val="single" w:color="000000" w:sz="4" w:space="0"/>
            </w:tcBorders>
            <w:shd w:val="clear" w:color="auto" w:fill="auto"/>
            <w:vAlign w:val="center"/>
          </w:tcPr>
          <w:p w14:paraId="7398EB9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围栏杆</w:t>
            </w:r>
          </w:p>
        </w:tc>
        <w:tc>
          <w:tcPr>
            <w:tcW w:w="1251" w:type="dxa"/>
            <w:tcBorders>
              <w:top w:val="nil"/>
              <w:left w:val="single" w:color="000000" w:sz="4" w:space="0"/>
              <w:bottom w:val="single" w:color="000000" w:sz="4" w:space="0"/>
              <w:right w:val="single" w:color="000000" w:sz="4" w:space="0"/>
            </w:tcBorders>
            <w:shd w:val="clear" w:color="auto" w:fill="auto"/>
            <w:vAlign w:val="center"/>
          </w:tcPr>
          <w:p w14:paraId="23CC9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14" w:type="dxa"/>
            <w:tcBorders>
              <w:top w:val="nil"/>
              <w:left w:val="single" w:color="000000" w:sz="4" w:space="0"/>
              <w:bottom w:val="single" w:color="000000" w:sz="4" w:space="0"/>
              <w:right w:val="single" w:color="000000" w:sz="4" w:space="0"/>
            </w:tcBorders>
            <w:shd w:val="clear" w:color="auto" w:fill="auto"/>
            <w:vAlign w:val="center"/>
          </w:tcPr>
          <w:p w14:paraId="2C1F8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5" w:type="dxa"/>
            <w:tcBorders>
              <w:top w:val="nil"/>
              <w:left w:val="single" w:color="000000" w:sz="4" w:space="0"/>
              <w:bottom w:val="single" w:color="000000" w:sz="4" w:space="0"/>
              <w:right w:val="single" w:color="000000" w:sz="4" w:space="0"/>
            </w:tcBorders>
            <w:shd w:val="clear" w:color="auto" w:fill="auto"/>
            <w:vAlign w:val="center"/>
          </w:tcPr>
          <w:p w14:paraId="5ACA4F9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487025.00 </w:t>
            </w:r>
          </w:p>
        </w:tc>
        <w:tc>
          <w:tcPr>
            <w:tcW w:w="1308" w:type="dxa"/>
            <w:tcBorders>
              <w:top w:val="nil"/>
              <w:left w:val="single" w:color="000000" w:sz="4" w:space="0"/>
              <w:bottom w:val="single" w:color="000000" w:sz="4" w:space="0"/>
              <w:right w:val="single" w:color="000000" w:sz="4" w:space="0"/>
            </w:tcBorders>
            <w:shd w:val="clear" w:color="auto" w:fill="auto"/>
            <w:vAlign w:val="center"/>
          </w:tcPr>
          <w:p w14:paraId="28291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第一标段</w:t>
            </w:r>
          </w:p>
        </w:tc>
      </w:tr>
      <w:tr w14:paraId="33F9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9" w:type="dxa"/>
            <w:tcBorders>
              <w:top w:val="nil"/>
              <w:left w:val="single" w:color="000000" w:sz="4" w:space="0"/>
              <w:bottom w:val="single" w:color="000000" w:sz="4" w:space="0"/>
              <w:right w:val="single" w:color="000000" w:sz="4" w:space="0"/>
            </w:tcBorders>
            <w:shd w:val="clear" w:color="auto" w:fill="auto"/>
            <w:vAlign w:val="center"/>
          </w:tcPr>
          <w:p w14:paraId="539D1AB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3384" w:type="dxa"/>
            <w:tcBorders>
              <w:top w:val="nil"/>
              <w:left w:val="single" w:color="000000" w:sz="4" w:space="0"/>
              <w:bottom w:val="single" w:color="000000" w:sz="4" w:space="0"/>
              <w:right w:val="single" w:color="000000" w:sz="4" w:space="0"/>
            </w:tcBorders>
            <w:shd w:val="clear" w:color="auto" w:fill="auto"/>
            <w:vAlign w:val="center"/>
          </w:tcPr>
          <w:p w14:paraId="5013CCD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检修工器具</w:t>
            </w:r>
          </w:p>
        </w:tc>
        <w:tc>
          <w:tcPr>
            <w:tcW w:w="1251" w:type="dxa"/>
            <w:tcBorders>
              <w:top w:val="nil"/>
              <w:left w:val="single" w:color="000000" w:sz="4" w:space="0"/>
              <w:bottom w:val="single" w:color="000000" w:sz="4" w:space="0"/>
              <w:right w:val="single" w:color="000000" w:sz="4" w:space="0"/>
            </w:tcBorders>
            <w:shd w:val="clear" w:color="auto" w:fill="auto"/>
            <w:vAlign w:val="center"/>
          </w:tcPr>
          <w:p w14:paraId="09224B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314" w:type="dxa"/>
            <w:tcBorders>
              <w:top w:val="nil"/>
              <w:left w:val="single" w:color="000000" w:sz="4" w:space="0"/>
              <w:bottom w:val="single" w:color="000000" w:sz="4" w:space="0"/>
              <w:right w:val="single" w:color="000000" w:sz="4" w:space="0"/>
            </w:tcBorders>
            <w:shd w:val="clear" w:color="auto" w:fill="auto"/>
            <w:vAlign w:val="center"/>
          </w:tcPr>
          <w:p w14:paraId="56CB4F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815" w:type="dxa"/>
            <w:tcBorders>
              <w:top w:val="nil"/>
              <w:left w:val="single" w:color="000000" w:sz="4" w:space="0"/>
              <w:bottom w:val="single" w:color="000000" w:sz="4" w:space="0"/>
              <w:right w:val="single" w:color="000000" w:sz="4" w:space="0"/>
            </w:tcBorders>
            <w:shd w:val="clear" w:color="auto" w:fill="auto"/>
            <w:vAlign w:val="center"/>
          </w:tcPr>
          <w:p w14:paraId="0005E07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320098.80 </w:t>
            </w:r>
          </w:p>
        </w:tc>
        <w:tc>
          <w:tcPr>
            <w:tcW w:w="1308" w:type="dxa"/>
            <w:tcBorders>
              <w:top w:val="nil"/>
              <w:left w:val="single" w:color="000000" w:sz="4" w:space="0"/>
              <w:bottom w:val="single" w:color="000000" w:sz="4" w:space="0"/>
              <w:right w:val="single" w:color="000000" w:sz="4" w:space="0"/>
            </w:tcBorders>
            <w:shd w:val="clear" w:color="auto" w:fill="auto"/>
            <w:vAlign w:val="center"/>
          </w:tcPr>
          <w:p w14:paraId="7A1154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w:t>
            </w: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t>标段</w:t>
            </w:r>
          </w:p>
        </w:tc>
      </w:tr>
      <w:tr w14:paraId="78C3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799" w:type="dxa"/>
            <w:tcBorders>
              <w:top w:val="nil"/>
              <w:left w:val="single" w:color="000000" w:sz="4" w:space="0"/>
              <w:bottom w:val="single" w:color="000000" w:sz="4" w:space="0"/>
              <w:right w:val="single" w:color="000000" w:sz="4" w:space="0"/>
            </w:tcBorders>
            <w:shd w:val="clear" w:color="auto" w:fill="auto"/>
            <w:vAlign w:val="center"/>
          </w:tcPr>
          <w:p w14:paraId="6AA1C9F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3384" w:type="dxa"/>
            <w:tcBorders>
              <w:top w:val="nil"/>
              <w:left w:val="single" w:color="000000" w:sz="4" w:space="0"/>
              <w:bottom w:val="single" w:color="000000" w:sz="4" w:space="0"/>
              <w:right w:val="single" w:color="000000" w:sz="4" w:space="0"/>
            </w:tcBorders>
            <w:shd w:val="clear" w:color="auto" w:fill="auto"/>
            <w:vAlign w:val="center"/>
          </w:tcPr>
          <w:p w14:paraId="7821CC4C">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消耗性材料</w:t>
            </w:r>
          </w:p>
        </w:tc>
        <w:tc>
          <w:tcPr>
            <w:tcW w:w="1251" w:type="dxa"/>
            <w:tcBorders>
              <w:top w:val="nil"/>
              <w:left w:val="single" w:color="000000" w:sz="4" w:space="0"/>
              <w:bottom w:val="single" w:color="000000" w:sz="4" w:space="0"/>
              <w:right w:val="single" w:color="000000" w:sz="4" w:space="0"/>
            </w:tcBorders>
            <w:shd w:val="clear" w:color="auto" w:fill="auto"/>
            <w:vAlign w:val="center"/>
          </w:tcPr>
          <w:p w14:paraId="14264E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1314" w:type="dxa"/>
            <w:tcBorders>
              <w:top w:val="nil"/>
              <w:left w:val="single" w:color="000000" w:sz="4" w:space="0"/>
              <w:bottom w:val="single" w:color="000000" w:sz="4" w:space="0"/>
              <w:right w:val="single" w:color="000000" w:sz="4" w:space="0"/>
            </w:tcBorders>
            <w:shd w:val="clear" w:color="auto" w:fill="auto"/>
            <w:vAlign w:val="center"/>
          </w:tcPr>
          <w:p w14:paraId="3FAA45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815" w:type="dxa"/>
            <w:tcBorders>
              <w:top w:val="nil"/>
              <w:left w:val="single" w:color="000000" w:sz="4" w:space="0"/>
              <w:bottom w:val="single" w:color="000000" w:sz="4" w:space="0"/>
              <w:right w:val="single" w:color="000000" w:sz="4" w:space="0"/>
            </w:tcBorders>
            <w:shd w:val="clear" w:color="auto" w:fill="auto"/>
            <w:vAlign w:val="center"/>
          </w:tcPr>
          <w:p w14:paraId="0246335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860338.736 </w:t>
            </w:r>
          </w:p>
        </w:tc>
        <w:tc>
          <w:tcPr>
            <w:tcW w:w="1308" w:type="dxa"/>
            <w:tcBorders>
              <w:top w:val="nil"/>
              <w:left w:val="single" w:color="000000" w:sz="4" w:space="0"/>
              <w:bottom w:val="single" w:color="000000" w:sz="4" w:space="0"/>
              <w:right w:val="single" w:color="000000" w:sz="4" w:space="0"/>
            </w:tcBorders>
            <w:shd w:val="clear" w:color="auto" w:fill="auto"/>
            <w:vAlign w:val="center"/>
          </w:tcPr>
          <w:p w14:paraId="39E59D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w:t>
            </w:r>
            <w:r>
              <w:rPr>
                <w:rFonts w:hint="eastAsia" w:ascii="宋体" w:hAnsi="宋体" w:cs="宋体"/>
                <w:i w:val="0"/>
                <w:iCs w:val="0"/>
                <w:color w:val="000000"/>
                <w:kern w:val="0"/>
                <w:sz w:val="24"/>
                <w:szCs w:val="24"/>
                <w:u w:val="none"/>
                <w:lang w:val="en-US" w:eastAsia="zh-CN" w:bidi="ar"/>
              </w:rPr>
              <w:t>三</w:t>
            </w:r>
            <w:r>
              <w:rPr>
                <w:rFonts w:hint="eastAsia" w:ascii="宋体" w:hAnsi="宋体" w:eastAsia="宋体" w:cs="宋体"/>
                <w:i w:val="0"/>
                <w:iCs w:val="0"/>
                <w:color w:val="000000"/>
                <w:kern w:val="0"/>
                <w:sz w:val="24"/>
                <w:szCs w:val="24"/>
                <w:u w:val="none"/>
                <w:lang w:val="en-US" w:eastAsia="zh-CN" w:bidi="ar"/>
              </w:rPr>
              <w:t>标段</w:t>
            </w:r>
          </w:p>
        </w:tc>
      </w:tr>
      <w:tr w14:paraId="2538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1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4017">
            <w:pPr>
              <w:jc w:val="center"/>
              <w:rPr>
                <w:rFonts w:hint="eastAsia" w:ascii="宋体" w:hAnsi="宋体" w:eastAsia="宋体" w:cs="宋体"/>
                <w:i w:val="0"/>
                <w:iCs w:val="0"/>
                <w:color w:val="000000"/>
                <w:sz w:val="24"/>
                <w:szCs w:val="24"/>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2DDD">
            <w:pPr>
              <w:jc w:val="center"/>
              <w:rPr>
                <w:rFonts w:hint="eastAsia" w:ascii="宋体" w:hAnsi="宋体" w:eastAsia="宋体" w:cs="宋体"/>
                <w:i w:val="0"/>
                <w:iCs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03EE">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77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1667462.536 </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92F8">
            <w:pPr>
              <w:jc w:val="center"/>
              <w:rPr>
                <w:rFonts w:hint="eastAsia" w:ascii="宋体" w:hAnsi="宋体" w:eastAsia="宋体" w:cs="宋体"/>
                <w:i w:val="0"/>
                <w:iCs w:val="0"/>
                <w:color w:val="000000"/>
                <w:sz w:val="24"/>
                <w:szCs w:val="24"/>
                <w:u w:val="none"/>
              </w:rPr>
            </w:pPr>
          </w:p>
        </w:tc>
      </w:tr>
    </w:tbl>
    <w:p w14:paraId="118A0B0E">
      <w:pPr>
        <w:pStyle w:val="11"/>
        <w:spacing w:line="360" w:lineRule="auto"/>
        <w:rPr>
          <w:rFonts w:hint="eastAsia" w:ascii="宋体" w:hAnsi="宋体" w:cs="宋体"/>
          <w:sz w:val="24"/>
          <w:szCs w:val="24"/>
          <w:highlight w:val="none"/>
          <w:lang w:eastAsia="zh-CN"/>
        </w:rPr>
      </w:pPr>
    </w:p>
    <w:p w14:paraId="5748449F">
      <w:pPr>
        <w:pStyle w:val="11"/>
        <w:spacing w:line="360" w:lineRule="auto"/>
        <w:rPr>
          <w:rFonts w:hint="eastAsia" w:ascii="宋体" w:hAnsi="宋体" w:cs="宋体"/>
          <w:color w:val="000000"/>
          <w:kern w:val="2"/>
          <w:sz w:val="24"/>
          <w:szCs w:val="24"/>
          <w:highlight w:val="none"/>
          <w:lang w:val="en-US" w:eastAsia="zh-CN" w:bidi="ar-SA"/>
        </w:rPr>
      </w:pPr>
    </w:p>
    <w:p w14:paraId="731CFEF5">
      <w:pPr>
        <w:pStyle w:val="11"/>
        <w:spacing w:line="360" w:lineRule="auto"/>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5.到货地点</w:t>
      </w:r>
      <w:r>
        <w:rPr>
          <w:rFonts w:hint="eastAsia" w:ascii="宋体" w:hAnsi="宋体" w:eastAsia="宋体" w:cs="宋体"/>
          <w:color w:val="000000"/>
          <w:kern w:val="2"/>
          <w:sz w:val="24"/>
          <w:szCs w:val="24"/>
          <w:highlight w:val="none"/>
          <w:lang w:val="en-US" w:eastAsia="zh-CN" w:bidi="ar-SA"/>
        </w:rPr>
        <w:t>：买方指定仓库地面交货</w:t>
      </w:r>
    </w:p>
    <w:p w14:paraId="58AF2266">
      <w:pPr>
        <w:pStyle w:val="12"/>
        <w:spacing w:line="360" w:lineRule="auto"/>
        <w:ind w:left="0" w:leftChars="0" w:firstLine="0" w:firstLineChars="0"/>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6.到货时间：</w:t>
      </w:r>
      <w:r>
        <w:rPr>
          <w:rFonts w:hint="eastAsia" w:ascii="宋体" w:hAnsi="宋体" w:cs="宋体"/>
          <w:sz w:val="24"/>
          <w:szCs w:val="24"/>
          <w:highlight w:val="none"/>
          <w:lang w:val="en-US" w:eastAsia="zh-CN"/>
        </w:rPr>
        <w:t>2024年12月05日</w:t>
      </w:r>
      <w:r>
        <w:rPr>
          <w:rFonts w:hint="eastAsia" w:ascii="宋体" w:hAnsi="宋体" w:cs="宋体"/>
          <w:color w:val="000000"/>
          <w:kern w:val="2"/>
          <w:sz w:val="24"/>
          <w:szCs w:val="24"/>
          <w:highlight w:val="none"/>
          <w:lang w:val="en-US" w:eastAsia="zh-CN" w:bidi="ar-SA"/>
        </w:rPr>
        <w:t>。</w:t>
      </w:r>
    </w:p>
    <w:p w14:paraId="59F22A2D">
      <w:pPr>
        <w:pStyle w:val="12"/>
        <w:spacing w:line="360" w:lineRule="auto"/>
        <w:ind w:left="0" w:leftChars="0" w:firstLine="0" w:firstLineChars="0"/>
        <w:rPr>
          <w:rFonts w:hint="default"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7、限中规则：本项目限中（同一供应商可同时参与本项目多个标段的投标，但供应商如果中标其中一个标段，则不允许中其他2个标段中的任何一个标段，当某一供应商在多个标段中同时评标综合得分最高时（即综合排名第一时），则依次选择标段预估金额（详见招标公告中的预估分配金额）最高的标段予以推荐为第一名中标候选人，供应商被推荐中标候选人第一名后，则该供应商在剩余标段的投标只参与评审，不参加排序（排序为空）和推荐中标候选人。）</w:t>
      </w:r>
    </w:p>
    <w:p w14:paraId="2FC29821">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14:paraId="4E81F00B">
      <w:pPr>
        <w:spacing w:line="360" w:lineRule="auto"/>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14:paraId="1DD996C3">
      <w:pPr>
        <w:spacing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1.本次采购要求供应商具有中华人民共和国企业法人资格或其他组织，须具备相应服务能力，并在人员、设备、资金等方面具有保障如期完成采购项目的能力</w:t>
      </w:r>
      <w:r>
        <w:rPr>
          <w:rFonts w:hint="eastAsia" w:ascii="宋体" w:hAnsi="宋体" w:cs="宋体"/>
          <w:color w:val="000000"/>
          <w:sz w:val="24"/>
          <w:highlight w:val="none"/>
          <w:lang w:eastAsia="zh-CN"/>
        </w:rPr>
        <w:t>。</w:t>
      </w:r>
    </w:p>
    <w:p w14:paraId="3A7EB411">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14:paraId="68D79A92">
      <w:pPr>
        <w:spacing w:line="360" w:lineRule="auto"/>
        <w:ind w:firstLine="480" w:firstLineChars="200"/>
        <w:jc w:val="left"/>
        <w:rPr>
          <w:rFonts w:hint="eastAsia" w:ascii="宋体" w:hAnsi="宋体" w:eastAsia="宋体" w:cs="宋体"/>
          <w:bCs/>
          <w:color w:val="000000"/>
          <w:sz w:val="24"/>
          <w:highlight w:val="yellow"/>
          <w:lang w:eastAsia="zh-CN"/>
        </w:rPr>
      </w:pPr>
      <w:r>
        <w:rPr>
          <w:rFonts w:hint="eastAsia" w:ascii="宋体" w:hAnsi="宋体" w:eastAsia="宋体" w:cs="宋体"/>
          <w:bCs/>
          <w:color w:val="000000"/>
          <w:sz w:val="24"/>
          <w:highlight w:val="none"/>
        </w:rPr>
        <w:t>3.</w:t>
      </w:r>
      <w:r>
        <w:rPr>
          <w:rFonts w:hint="eastAsia" w:ascii="宋体" w:hAnsi="宋体" w:cs="宋体"/>
          <w:bCs/>
          <w:color w:val="000000"/>
          <w:sz w:val="24"/>
          <w:highlight w:val="none"/>
          <w:lang w:eastAsia="zh-CN"/>
        </w:rPr>
        <w:t>供应商</w:t>
      </w:r>
      <w:r>
        <w:rPr>
          <w:rFonts w:hint="eastAsia" w:ascii="宋体" w:hAnsi="宋体" w:cs="宋体"/>
          <w:bCs/>
          <w:color w:val="000000"/>
          <w:sz w:val="24"/>
          <w:highlight w:val="none"/>
          <w:lang w:val="en-US" w:eastAsia="zh-CN"/>
        </w:rPr>
        <w:t>须</w:t>
      </w:r>
      <w:r>
        <w:rPr>
          <w:rFonts w:hint="eastAsia" w:ascii="宋体" w:hAnsi="宋体" w:cs="宋体"/>
          <w:bCs/>
          <w:color w:val="000000"/>
          <w:sz w:val="24"/>
          <w:highlight w:val="none"/>
          <w:lang w:eastAsia="zh-CN"/>
        </w:rPr>
        <w:t>具有开具增值税专用发票的能力（</w:t>
      </w:r>
      <w:r>
        <w:rPr>
          <w:rFonts w:hint="eastAsia" w:ascii="宋体" w:hAnsi="宋体" w:cs="宋体"/>
          <w:bCs/>
          <w:color w:val="000000"/>
          <w:sz w:val="24"/>
          <w:highlight w:val="none"/>
          <w:lang w:val="en-US" w:eastAsia="zh-CN"/>
        </w:rPr>
        <w:t>提供证明材料或一般纳税人证明））</w:t>
      </w:r>
      <w:r>
        <w:rPr>
          <w:rFonts w:hint="eastAsia" w:ascii="宋体" w:hAnsi="宋体" w:cs="宋体"/>
          <w:bCs/>
          <w:color w:val="000000"/>
          <w:sz w:val="24"/>
          <w:highlight w:val="none"/>
          <w:lang w:eastAsia="zh-CN"/>
        </w:rPr>
        <w:t>；</w:t>
      </w:r>
    </w:p>
    <w:p w14:paraId="63D900D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14:paraId="09AE225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14:paraId="2249CB58">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14:paraId="781A6FF6">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636A8E5D">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14:paraId="056D5387">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14:paraId="66495241">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14:paraId="2717B21C">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p>
    <w:bookmarkEnd w:id="0"/>
    <w:p w14:paraId="2A6B1037">
      <w:pPr>
        <w:pStyle w:val="2"/>
        <w:keepNext w:val="0"/>
        <w:keepLines w:val="0"/>
        <w:pageBreakBefore w:val="0"/>
        <w:kinsoku/>
        <w:wordWrap/>
        <w:overflowPunct/>
        <w:topLinePunct w:val="0"/>
        <w:bidi w:val="0"/>
        <w:snapToGrid/>
        <w:spacing w:line="360" w:lineRule="auto"/>
        <w:ind w:firstLine="482"/>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专用资格要求：</w:t>
      </w:r>
    </w:p>
    <w:p w14:paraId="311532B0">
      <w:pPr>
        <w:pStyle w:val="2"/>
        <w:keepNext w:val="0"/>
        <w:keepLines w:val="0"/>
        <w:pageBreakBefore w:val="0"/>
        <w:kinsoku/>
        <w:wordWrap/>
        <w:overflowPunct/>
        <w:topLinePunct w:val="0"/>
        <w:bidi w:val="0"/>
        <w:snapToGrid/>
        <w:spacing w:line="360" w:lineRule="auto"/>
        <w:textAlignment w:val="auto"/>
        <w:rPr>
          <w:rFonts w:hint="eastAsia" w:ascii="宋体" w:hAnsi="宋体" w:cs="宋体"/>
          <w:b/>
          <w:color w:val="000000"/>
          <w:sz w:val="24"/>
          <w:szCs w:val="24"/>
          <w:highlight w:val="none"/>
          <w:lang w:val="en-US" w:eastAsia="zh-CN"/>
        </w:rPr>
      </w:pPr>
      <w:r>
        <w:rPr>
          <w:rFonts w:hint="eastAsia" w:ascii="宋体" w:hAnsi="宋体" w:cs="宋体"/>
          <w:b/>
          <w:color w:val="000000"/>
          <w:sz w:val="24"/>
          <w:szCs w:val="24"/>
          <w:highlight w:val="none"/>
          <w:lang w:val="en-US" w:eastAsia="zh-CN"/>
        </w:rPr>
        <w:t>第一标段：</w:t>
      </w:r>
      <w:r>
        <w:rPr>
          <w:rFonts w:hint="eastAsia" w:ascii="宋体" w:hAnsi="宋体" w:cs="宋体"/>
          <w:b/>
          <w:bCs w:val="0"/>
          <w:color w:val="000000"/>
          <w:sz w:val="24"/>
          <w:szCs w:val="24"/>
          <w:highlight w:val="none"/>
          <w:lang w:val="en-US" w:eastAsia="zh-CN"/>
        </w:rPr>
        <w:t>围栏杆</w:t>
      </w:r>
    </w:p>
    <w:p w14:paraId="1275AB1E">
      <w:pPr>
        <w:pStyle w:val="7"/>
        <w:numPr>
          <w:ilvl w:val="0"/>
          <w:numId w:val="2"/>
        </w:numPr>
        <w:spacing w:line="360" w:lineRule="auto"/>
        <w:ind w:left="0" w:leftChars="0" w:firstLine="0" w:firstLineChars="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供应商应为制造商或代理商或经销商.</w:t>
      </w:r>
    </w:p>
    <w:p w14:paraId="4DCB5FDA">
      <w:pPr>
        <w:spacing w:line="360" w:lineRule="auto"/>
        <w:ind w:firstLine="482" w:firstLineChars="200"/>
        <w:rPr>
          <w:rFonts w:hint="eastAsia" w:ascii="宋体" w:hAnsi="宋体" w:cs="宋体"/>
          <w:b/>
          <w:bCs/>
          <w:i w:val="0"/>
          <w:iCs w:val="0"/>
          <w:color w:val="000000"/>
          <w:sz w:val="24"/>
          <w:szCs w:val="24"/>
          <w:u w:val="none"/>
          <w:lang w:val="en-US" w:eastAsia="zh-CN"/>
        </w:rPr>
      </w:pPr>
      <w:r>
        <w:rPr>
          <w:rFonts w:hint="eastAsia" w:ascii="宋体" w:hAnsi="宋体" w:cs="宋体"/>
          <w:b/>
          <w:color w:val="000000"/>
          <w:sz w:val="24"/>
          <w:szCs w:val="24"/>
          <w:highlight w:val="none"/>
          <w:lang w:val="en-US" w:eastAsia="zh-CN"/>
        </w:rPr>
        <w:t>第二标段：</w:t>
      </w:r>
      <w:r>
        <w:rPr>
          <w:rFonts w:hint="eastAsia" w:ascii="宋体" w:hAnsi="宋体" w:cs="宋体"/>
          <w:b/>
          <w:bCs/>
          <w:i w:val="0"/>
          <w:iCs w:val="0"/>
          <w:color w:val="000000"/>
          <w:sz w:val="24"/>
          <w:szCs w:val="24"/>
          <w:u w:val="none"/>
          <w:lang w:val="en-US" w:eastAsia="zh-CN"/>
        </w:rPr>
        <w:t>检修工器具</w:t>
      </w:r>
    </w:p>
    <w:p w14:paraId="3E255267">
      <w:pPr>
        <w:pStyle w:val="7"/>
        <w:numPr>
          <w:ilvl w:val="0"/>
          <w:numId w:val="2"/>
        </w:numPr>
        <w:spacing w:line="360" w:lineRule="auto"/>
        <w:ind w:left="0" w:leftChars="0" w:firstLine="0" w:firstLineChars="0"/>
        <w:rPr>
          <w:rFonts w:hint="eastAsia"/>
          <w:lang w:val="en-US" w:eastAsia="zh-CN"/>
        </w:rPr>
      </w:pPr>
      <w:r>
        <w:rPr>
          <w:rFonts w:hint="eastAsia" w:ascii="宋体" w:hAnsi="宋体" w:eastAsia="宋体" w:cs="宋体"/>
          <w:b w:val="0"/>
          <w:bCs/>
          <w:color w:val="000000"/>
          <w:sz w:val="24"/>
          <w:szCs w:val="24"/>
          <w:highlight w:val="none"/>
          <w:lang w:val="en-US" w:eastAsia="zh-CN"/>
        </w:rPr>
        <w:t>供应商应为制造商或代理商或经销商.</w:t>
      </w:r>
    </w:p>
    <w:p w14:paraId="5C5AE6D7">
      <w:pPr>
        <w:pStyle w:val="2"/>
        <w:rPr>
          <w:rFonts w:hint="default"/>
          <w:lang w:val="en-US" w:eastAsia="zh-CN"/>
        </w:rPr>
      </w:pPr>
      <w:r>
        <w:rPr>
          <w:rFonts w:hint="eastAsia" w:ascii="宋体" w:hAnsi="宋体" w:cs="宋体"/>
          <w:b/>
          <w:color w:val="000000"/>
          <w:sz w:val="24"/>
          <w:szCs w:val="24"/>
          <w:highlight w:val="none"/>
          <w:lang w:val="en-US" w:eastAsia="zh-CN"/>
        </w:rPr>
        <w:t>第三标段：消耗性材料</w:t>
      </w:r>
    </w:p>
    <w:p w14:paraId="67F8E401">
      <w:pPr>
        <w:pStyle w:val="7"/>
        <w:numPr>
          <w:ilvl w:val="0"/>
          <w:numId w:val="2"/>
        </w:numPr>
        <w:spacing w:line="360" w:lineRule="auto"/>
        <w:ind w:left="0" w:leftChars="0" w:firstLine="0" w:firstLineChars="0"/>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供应商应为制造商或代理商或经销商.</w:t>
      </w:r>
    </w:p>
    <w:p w14:paraId="029CC8FF">
      <w:pPr>
        <w:pStyle w:val="2"/>
        <w:ind w:left="0" w:leftChars="0" w:firstLine="0" w:firstLineChars="0"/>
        <w:rPr>
          <w:rFonts w:hint="eastAsia"/>
          <w:lang w:val="en-US" w:eastAsia="zh-CN"/>
        </w:rPr>
      </w:pPr>
    </w:p>
    <w:p w14:paraId="762F9676">
      <w:pPr>
        <w:spacing w:line="360" w:lineRule="auto"/>
        <w:rPr>
          <w:rFonts w:hint="eastAsia" w:ascii="宋体" w:hAnsi="宋体" w:eastAsia="宋体" w:cs="宋体"/>
          <w:color w:val="000000"/>
          <w:sz w:val="24"/>
        </w:rPr>
      </w:pPr>
      <w:r>
        <w:rPr>
          <w:rFonts w:hint="eastAsia" w:ascii="宋体" w:hAnsi="宋体" w:eastAsia="宋体" w:cs="宋体"/>
          <w:b/>
          <w:color w:val="000000"/>
          <w:sz w:val="24"/>
        </w:rPr>
        <w:t>三、</w:t>
      </w:r>
      <w:r>
        <w:rPr>
          <w:rFonts w:hint="eastAsia" w:ascii="宋体" w:hAnsi="宋体" w:eastAsia="宋体" w:cs="宋体"/>
          <w:b/>
          <w:color w:val="000000"/>
          <w:kern w:val="0"/>
          <w:sz w:val="24"/>
        </w:rPr>
        <w:t>报名及</w:t>
      </w:r>
      <w:r>
        <w:rPr>
          <w:rFonts w:hint="eastAsia" w:ascii="宋体" w:hAnsi="宋体" w:cs="宋体"/>
          <w:b/>
          <w:color w:val="000000"/>
          <w:kern w:val="0"/>
          <w:sz w:val="24"/>
          <w:lang w:eastAsia="zh-CN"/>
        </w:rPr>
        <w:t>采购文件</w:t>
      </w:r>
      <w:r>
        <w:rPr>
          <w:rFonts w:hint="eastAsia" w:ascii="宋体" w:hAnsi="宋体" w:eastAsia="宋体" w:cs="宋体"/>
          <w:b/>
          <w:color w:val="000000"/>
          <w:kern w:val="0"/>
          <w:sz w:val="24"/>
        </w:rPr>
        <w:t>的获取</w:t>
      </w:r>
    </w:p>
    <w:p w14:paraId="05AA135E">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r>
        <w:rPr>
          <w:rFonts w:hint="eastAsia" w:ascii="宋体" w:hAnsi="宋体" w:eastAsia="宋体" w:cs="宋体"/>
          <w:color w:val="000000"/>
          <w:sz w:val="24"/>
          <w:szCs w:val="24"/>
          <w:highlight w:val="none"/>
          <w:lang w:val="en-US" w:eastAsia="zh-CN"/>
        </w:rPr>
        <w:t>。</w:t>
      </w:r>
    </w:p>
    <w:p w14:paraId="1E8AEE73">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凡第一次参与内蒙古电力公司的各类招标采购项目的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，在投标报名前需要在内蒙古电力公司物资管理信息系统--“内蒙古电力（集团）有限责任公司电子商务平台（http://wzglb.impc.com.cn:82）”，先进行</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基本信息注册，然后在招标采购项目挂网公告所在的电子采购交易平台（蒙电电子</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系统）办理中招互连扫码签章，前述工作完成后方可开始竞标报名。</w:t>
      </w:r>
    </w:p>
    <w:p w14:paraId="25857ECB">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w:t>
      </w:r>
      <w:r>
        <w:rPr>
          <w:rFonts w:hint="eastAsia" w:ascii="宋体" w:hAnsi="宋体" w:cs="宋体"/>
          <w:color w:val="000000"/>
          <w:sz w:val="24"/>
          <w:szCs w:val="24"/>
          <w:highlight w:val="none"/>
          <w:lang w:val="en-US" w:eastAsia="zh-CN"/>
        </w:rPr>
        <w:t>竞标</w:t>
      </w:r>
      <w:r>
        <w:rPr>
          <w:rFonts w:hint="eastAsia" w:ascii="宋体" w:hAnsi="宋体" w:eastAsia="宋体" w:cs="宋体"/>
          <w:color w:val="000000"/>
          <w:sz w:val="24"/>
          <w:szCs w:val="24"/>
          <w:highlight w:val="none"/>
        </w:rPr>
        <w:t>者，请于</w:t>
      </w:r>
      <w:r>
        <w:rPr>
          <w:rFonts w:hint="eastAsia" w:ascii="宋体" w:hAnsi="宋体" w:eastAsia="宋体" w:cs="宋体"/>
          <w:color w:val="0000FF"/>
          <w:sz w:val="24"/>
          <w:szCs w:val="24"/>
          <w:highlight w:val="none"/>
          <w:lang w:eastAsia="zh-CN"/>
        </w:rPr>
        <w:t>202</w:t>
      </w:r>
      <w:r>
        <w:rPr>
          <w:rFonts w:hint="eastAsia" w:ascii="宋体" w:hAnsi="宋体" w:cs="宋体"/>
          <w:color w:val="0000FF"/>
          <w:sz w:val="24"/>
          <w:szCs w:val="24"/>
          <w:highlight w:val="none"/>
          <w:lang w:val="en-US" w:eastAsia="zh-CN"/>
        </w:rPr>
        <w:t>4</w:t>
      </w:r>
      <w:r>
        <w:rPr>
          <w:rFonts w:hint="eastAsia" w:ascii="宋体" w:hAnsi="宋体" w:eastAsia="宋体" w:cs="宋体"/>
          <w:color w:val="0000FF"/>
          <w:sz w:val="24"/>
          <w:szCs w:val="24"/>
          <w:highlight w:val="none"/>
          <w:lang w:eastAsia="zh-CN"/>
        </w:rPr>
        <w:t>年</w:t>
      </w:r>
      <w:r>
        <w:rPr>
          <w:rFonts w:hint="eastAsia" w:ascii="宋体" w:hAnsi="宋体" w:cs="宋体"/>
          <w:color w:val="0000FF"/>
          <w:sz w:val="24"/>
          <w:szCs w:val="24"/>
          <w:highlight w:val="none"/>
          <w:lang w:val="en-US" w:eastAsia="zh-CN"/>
        </w:rPr>
        <w:t>10</w:t>
      </w:r>
      <w:r>
        <w:rPr>
          <w:rFonts w:hint="eastAsia" w:ascii="宋体" w:hAnsi="宋体" w:eastAsia="宋体" w:cs="宋体"/>
          <w:color w:val="0000FF"/>
          <w:sz w:val="24"/>
          <w:szCs w:val="24"/>
          <w:highlight w:val="none"/>
          <w:lang w:eastAsia="zh-CN"/>
        </w:rPr>
        <w:t>月</w:t>
      </w:r>
      <w:r>
        <w:rPr>
          <w:rFonts w:hint="eastAsia" w:ascii="宋体" w:hAnsi="宋体" w:cs="宋体"/>
          <w:color w:val="0000FF"/>
          <w:sz w:val="24"/>
          <w:szCs w:val="24"/>
          <w:highlight w:val="none"/>
          <w:lang w:val="en-US" w:eastAsia="zh-CN"/>
        </w:rPr>
        <w:t xml:space="preserve"> 18</w:t>
      </w:r>
      <w:r>
        <w:rPr>
          <w:rFonts w:hint="eastAsia" w:ascii="宋体" w:hAnsi="宋体" w:eastAsia="宋体" w:cs="宋体"/>
          <w:color w:val="0000FF"/>
          <w:sz w:val="24"/>
          <w:szCs w:val="24"/>
          <w:highlight w:val="none"/>
          <w:lang w:eastAsia="zh-CN"/>
        </w:rPr>
        <w:t>日</w:t>
      </w:r>
      <w:r>
        <w:rPr>
          <w:rFonts w:hint="eastAsia" w:ascii="宋体" w:hAnsi="宋体" w:eastAsia="宋体" w:cs="宋体"/>
          <w:color w:val="0000FF"/>
          <w:sz w:val="24"/>
          <w:szCs w:val="24"/>
          <w:highlight w:val="none"/>
        </w:rPr>
        <w:t>至</w:t>
      </w:r>
      <w:r>
        <w:rPr>
          <w:rFonts w:hint="eastAsia" w:ascii="宋体" w:hAnsi="宋体" w:eastAsia="宋体" w:cs="宋体"/>
          <w:color w:val="0000FF"/>
          <w:sz w:val="24"/>
          <w:szCs w:val="24"/>
          <w:highlight w:val="none"/>
          <w:lang w:eastAsia="zh-CN"/>
        </w:rPr>
        <w:t>202</w:t>
      </w:r>
      <w:r>
        <w:rPr>
          <w:rFonts w:hint="eastAsia" w:ascii="宋体" w:hAnsi="宋体" w:cs="宋体"/>
          <w:color w:val="0000FF"/>
          <w:sz w:val="24"/>
          <w:szCs w:val="24"/>
          <w:highlight w:val="none"/>
          <w:lang w:val="en-US" w:eastAsia="zh-CN"/>
        </w:rPr>
        <w:t>4</w:t>
      </w:r>
      <w:r>
        <w:rPr>
          <w:rFonts w:hint="eastAsia" w:ascii="宋体" w:hAnsi="宋体" w:eastAsia="宋体" w:cs="宋体"/>
          <w:color w:val="0000FF"/>
          <w:sz w:val="24"/>
          <w:szCs w:val="24"/>
          <w:highlight w:val="none"/>
          <w:lang w:eastAsia="zh-CN"/>
        </w:rPr>
        <w:t>年</w:t>
      </w:r>
      <w:r>
        <w:rPr>
          <w:rFonts w:hint="eastAsia" w:ascii="宋体" w:hAnsi="宋体" w:cs="宋体"/>
          <w:color w:val="0000FF"/>
          <w:sz w:val="24"/>
          <w:szCs w:val="24"/>
          <w:highlight w:val="none"/>
          <w:lang w:val="en-US" w:eastAsia="zh-CN"/>
        </w:rPr>
        <w:t>10</w:t>
      </w:r>
      <w:r>
        <w:rPr>
          <w:rFonts w:hint="eastAsia" w:ascii="宋体" w:hAnsi="宋体" w:eastAsia="宋体" w:cs="宋体"/>
          <w:color w:val="0000FF"/>
          <w:sz w:val="24"/>
          <w:szCs w:val="24"/>
          <w:highlight w:val="none"/>
          <w:lang w:eastAsia="zh-CN"/>
        </w:rPr>
        <w:t>月</w:t>
      </w:r>
      <w:r>
        <w:rPr>
          <w:rFonts w:hint="eastAsia" w:ascii="宋体" w:hAnsi="宋体" w:cs="宋体"/>
          <w:color w:val="0000FF"/>
          <w:sz w:val="24"/>
          <w:szCs w:val="24"/>
          <w:highlight w:val="none"/>
          <w:lang w:val="en-US" w:eastAsia="zh-CN"/>
        </w:rPr>
        <w:t>23</w:t>
      </w:r>
      <w:r>
        <w:rPr>
          <w:rFonts w:hint="eastAsia" w:ascii="宋体" w:hAnsi="宋体" w:eastAsia="宋体" w:cs="宋体"/>
          <w:color w:val="0000FF"/>
          <w:sz w:val="24"/>
          <w:szCs w:val="24"/>
          <w:highlight w:val="none"/>
          <w:lang w:eastAsia="zh-CN"/>
        </w:rPr>
        <w:t>日</w:t>
      </w:r>
      <w:r>
        <w:rPr>
          <w:rFonts w:hint="eastAsia" w:ascii="宋体" w:hAnsi="宋体" w:eastAsia="宋体" w:cs="宋体"/>
          <w:color w:val="0000FF"/>
          <w:sz w:val="24"/>
          <w:szCs w:val="24"/>
          <w:highlight w:val="none"/>
        </w:rPr>
        <w:t>下午17:00</w:t>
      </w:r>
      <w:r>
        <w:rPr>
          <w:rFonts w:hint="eastAsia" w:ascii="宋体" w:hAnsi="宋体" w:eastAsia="宋体" w:cs="宋体"/>
          <w:color w:val="000000"/>
          <w:sz w:val="24"/>
          <w:szCs w:val="24"/>
          <w:highlight w:val="none"/>
        </w:rPr>
        <w:t>，进入《内</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http://guocai-impc.cppchina.cn</w:t>
      </w:r>
      <w:r>
        <w:rPr>
          <w:rFonts w:hint="eastAsia" w:ascii="宋体" w:hAnsi="宋体" w:eastAsia="宋体" w:cs="宋体"/>
          <w:color w:val="000000"/>
          <w:sz w:val="24"/>
          <w:szCs w:val="24"/>
          <w:highlight w:val="none"/>
        </w:rPr>
        <w:t>）在线报名和下载文件，逾期不予受理。</w:t>
      </w:r>
    </w:p>
    <w:p w14:paraId="27254BB3">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（1）具体流程为：登录投标管家→查看采购信息→我要报名【请务必按要求填写对应信息，并上传资料文件（扫描件加盖公章）、需开具增值税专用发票的应同时提供专票信息】→等待审核→审核通过后→</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w:t>
      </w:r>
    </w:p>
    <w:p w14:paraId="3493BB3D">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（2）报名单位须凭【中招互连】APP办理项目后续电子投标事宜，之前未进行注册【中招互连】APP的企业需要登录内</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，点击首页扫码下载【中招互连】APP，根据提示即可在线办理相关事宜，后续所有流程全部扫码登录，扫码签章，扫码加密，扫码解密。</w:t>
      </w:r>
    </w:p>
    <w:p w14:paraId="769DFFFD">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14:paraId="68737B13">
      <w:pPr>
        <w:pStyle w:val="13"/>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14:paraId="7906610C">
      <w:pPr>
        <w:pStyle w:val="6"/>
        <w:numPr>
          <w:ilvl w:val="0"/>
          <w:numId w:val="0"/>
        </w:numPr>
        <w:shd w:val="clear" w:color="auto" w:fill="FFFFFF"/>
        <w:spacing w:before="0" w:beforeAutospacing="0" w:after="0" w:afterAutospacing="0" w:line="360" w:lineRule="auto"/>
        <w:rPr>
          <w:rFonts w:hint="eastAsia" w:eastAsia="宋体" w:cs="宋体"/>
        </w:rPr>
      </w:pPr>
      <w:r>
        <w:rPr>
          <w:rFonts w:hint="eastAsia" w:ascii="宋体" w:hAnsi="宋体" w:eastAsia="宋体" w:cs="宋体"/>
          <w:color w:val="000000"/>
          <w:sz w:val="24"/>
          <w:szCs w:val="24"/>
          <w:highlight w:val="none"/>
        </w:rPr>
        <w:t>（1）</w:t>
      </w: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14:paraId="27F391DF">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14:paraId="25762111">
      <w:pPr>
        <w:pStyle w:val="6"/>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w:t>
      </w:r>
      <w:r>
        <w:rPr>
          <w:rFonts w:hint="eastAsia" w:eastAsia="宋体" w:cs="宋体"/>
          <w:highlight w:val="none"/>
        </w:rPr>
        <w:t>供应商须提供能开具增值税专用发票能力的证明资料；</w:t>
      </w:r>
    </w:p>
    <w:p w14:paraId="0E8ADFA4">
      <w:pPr>
        <w:pStyle w:val="6"/>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14:paraId="612AFD09">
      <w:pPr>
        <w:pStyle w:val="6"/>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14:paraId="6EDADB19">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需将上述材料扫描件上传至“内</w:t>
      </w:r>
      <w:r>
        <w:rPr>
          <w:rFonts w:hint="eastAsia" w:ascii="宋体" w:hAnsi="宋体" w:cs="宋体"/>
          <w:b/>
          <w:bCs/>
          <w:color w:val="000000"/>
          <w:kern w:val="2"/>
          <w:sz w:val="24"/>
          <w:szCs w:val="24"/>
          <w:lang w:val="en-US" w:eastAsia="zh-CN"/>
        </w:rPr>
        <w:t>内蒙古电力集团电子采购系统</w:t>
      </w:r>
      <w:r>
        <w:rPr>
          <w:rFonts w:hint="eastAsia" w:ascii="宋体" w:hAnsi="宋体" w:eastAsia="宋体" w:cs="宋体"/>
          <w:b/>
          <w:bCs/>
          <w:color w:val="000000"/>
          <w:kern w:val="2"/>
          <w:sz w:val="24"/>
          <w:szCs w:val="24"/>
          <w:lang w:val="en-US" w:eastAsia="zh-CN"/>
        </w:rPr>
        <w:t>”内。</w:t>
      </w:r>
    </w:p>
    <w:p w14:paraId="7528F406">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14:paraId="498E4881">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14:paraId="7E985E17">
      <w:pPr>
        <w:adjustRightInd w:val="0"/>
        <w:snapToGrid w:val="0"/>
        <w:spacing w:line="360" w:lineRule="auto"/>
        <w:ind w:firstLine="549" w:firstLineChars="228"/>
        <w:jc w:val="left"/>
        <w:rPr>
          <w:rFonts w:hint="eastAsia" w:ascii="宋体" w:hAnsi="宋体" w:eastAsia="宋体" w:cs="宋体"/>
          <w:b/>
          <w:bCs/>
          <w:sz w:val="24"/>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14:paraId="69F38483">
      <w:pPr>
        <w:spacing w:line="44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14:paraId="14F75C3A">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w:t>
      </w:r>
      <w:r>
        <w:rPr>
          <w:rFonts w:hint="eastAsia" w:ascii="宋体" w:hAnsi="宋体" w:cs="宋体"/>
          <w:color w:val="000000"/>
          <w:sz w:val="24"/>
          <w:lang w:val="en-US" w:eastAsia="zh-CN"/>
        </w:rPr>
        <w:t>采购</w:t>
      </w:r>
      <w:r>
        <w:rPr>
          <w:rFonts w:hint="eastAsia" w:ascii="宋体" w:hAnsi="宋体" w:eastAsia="宋体" w:cs="宋体"/>
          <w:color w:val="000000"/>
          <w:sz w:val="24"/>
        </w:rPr>
        <w:t>采取资格后审方式，</w:t>
      </w:r>
      <w:r>
        <w:rPr>
          <w:rFonts w:hint="eastAsia" w:ascii="宋体" w:hAnsi="宋体" w:cs="宋体"/>
          <w:color w:val="000000"/>
          <w:sz w:val="24"/>
          <w:lang w:val="en-US" w:eastAsia="zh-CN"/>
        </w:rPr>
        <w:t>竞标</w:t>
      </w:r>
      <w:r>
        <w:rPr>
          <w:rFonts w:hint="eastAsia" w:ascii="宋体" w:hAnsi="宋体" w:eastAsia="宋体" w:cs="宋体"/>
          <w:color w:val="000000"/>
          <w:sz w:val="24"/>
        </w:rPr>
        <w:t>后由</w:t>
      </w:r>
      <w:r>
        <w:rPr>
          <w:rFonts w:hint="eastAsia" w:ascii="宋体" w:hAnsi="宋体" w:cs="宋体"/>
          <w:color w:val="000000"/>
          <w:sz w:val="24"/>
          <w:lang w:val="en-US"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14:paraId="6A279570">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14:paraId="1521EBE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1.本项目采用电子开评标方式，电子</w:t>
      </w:r>
      <w:r>
        <w:rPr>
          <w:rFonts w:hint="eastAsia" w:ascii="宋体" w:hAnsi="宋体" w:cs="宋体"/>
          <w:color w:val="000000"/>
          <w:sz w:val="24"/>
          <w:lang w:eastAsia="zh-CN"/>
        </w:rPr>
        <w:t>响应文件</w:t>
      </w:r>
      <w:r>
        <w:rPr>
          <w:rFonts w:hint="eastAsia" w:ascii="宋体" w:hAnsi="宋体" w:eastAsia="宋体" w:cs="宋体"/>
          <w:color w:val="000000"/>
          <w:sz w:val="24"/>
        </w:rPr>
        <w:t>请于</w:t>
      </w:r>
      <w:r>
        <w:rPr>
          <w:rFonts w:hint="eastAsia" w:ascii="宋体" w:hAnsi="宋体" w:cs="宋体"/>
          <w:color w:val="000000"/>
          <w:sz w:val="24"/>
          <w:lang w:eastAsia="zh-CN"/>
        </w:rPr>
        <w:t>响应截止时间</w:t>
      </w:r>
      <w:r>
        <w:rPr>
          <w:rFonts w:hint="eastAsia" w:ascii="宋体" w:hAnsi="宋体" w:eastAsia="宋体" w:cs="宋体"/>
          <w:color w:val="000000"/>
          <w:sz w:val="24"/>
        </w:rPr>
        <w:t>之前上传到“内</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w:t>
      </w:r>
      <w:r>
        <w:rPr>
          <w:rFonts w:hint="eastAsia" w:ascii="宋体" w:hAnsi="宋体" w:cs="宋体"/>
          <w:color w:val="000000"/>
          <w:sz w:val="24"/>
          <w:lang w:eastAsia="zh-CN"/>
        </w:rPr>
        <w:t>响应截止时间</w:t>
      </w:r>
      <w:r>
        <w:rPr>
          <w:rFonts w:hint="eastAsia" w:ascii="宋体" w:hAnsi="宋体" w:eastAsia="宋体" w:cs="宋体"/>
          <w:color w:val="000000"/>
          <w:sz w:val="24"/>
        </w:rPr>
        <w:t>后上传的</w:t>
      </w:r>
      <w:r>
        <w:rPr>
          <w:rFonts w:hint="eastAsia" w:ascii="宋体" w:hAnsi="宋体" w:cs="宋体"/>
          <w:color w:val="000000"/>
          <w:sz w:val="24"/>
          <w:lang w:eastAsia="zh-CN"/>
        </w:rPr>
        <w:t>响应文件</w:t>
      </w:r>
      <w:r>
        <w:rPr>
          <w:rFonts w:hint="eastAsia" w:ascii="宋体" w:hAnsi="宋体" w:eastAsia="宋体" w:cs="宋体"/>
          <w:color w:val="000000"/>
          <w:sz w:val="24"/>
        </w:rPr>
        <w:t>恕不接收。本项目采用远程开标方式，不接收纸质</w:t>
      </w:r>
      <w:r>
        <w:rPr>
          <w:rFonts w:hint="eastAsia" w:ascii="宋体" w:hAnsi="宋体" w:cs="宋体"/>
          <w:color w:val="000000"/>
          <w:sz w:val="24"/>
          <w:lang w:eastAsia="zh-CN"/>
        </w:rPr>
        <w:t>响应文件</w:t>
      </w:r>
      <w:r>
        <w:rPr>
          <w:rFonts w:hint="eastAsia" w:ascii="宋体" w:hAnsi="宋体" w:eastAsia="宋体" w:cs="宋体"/>
          <w:color w:val="000000"/>
          <w:sz w:val="24"/>
        </w:rPr>
        <w:t>，逾期</w:t>
      </w:r>
      <w:r>
        <w:rPr>
          <w:rFonts w:hint="eastAsia" w:ascii="宋体" w:hAnsi="宋体" w:cs="宋体"/>
          <w:color w:val="000000"/>
          <w:sz w:val="24"/>
          <w:lang w:val="en-US" w:eastAsia="zh-CN"/>
        </w:rPr>
        <w:t>上传</w:t>
      </w:r>
      <w:r>
        <w:rPr>
          <w:rFonts w:hint="eastAsia" w:ascii="宋体" w:hAnsi="宋体" w:eastAsia="宋体" w:cs="宋体"/>
          <w:color w:val="000000"/>
          <w:sz w:val="24"/>
        </w:rPr>
        <w:t>的</w:t>
      </w:r>
      <w:r>
        <w:rPr>
          <w:rFonts w:hint="eastAsia" w:ascii="宋体" w:hAnsi="宋体" w:cs="宋体"/>
          <w:color w:val="000000"/>
          <w:sz w:val="24"/>
          <w:lang w:eastAsia="zh-CN"/>
        </w:rPr>
        <w:t>响应文件</w:t>
      </w:r>
      <w:r>
        <w:rPr>
          <w:rFonts w:hint="eastAsia" w:ascii="宋体" w:hAnsi="宋体" w:eastAsia="宋体" w:cs="宋体"/>
          <w:color w:val="000000"/>
          <w:sz w:val="24"/>
        </w:rPr>
        <w:t>，“内</w:t>
      </w:r>
      <w:r>
        <w:rPr>
          <w:rFonts w:hint="eastAsia" w:ascii="宋体" w:hAnsi="宋体" w:cs="宋体"/>
          <w:color w:val="000000"/>
          <w:sz w:val="24"/>
          <w:lang w:eastAsia="zh-CN"/>
        </w:rPr>
        <w:t>内蒙古电力集团电子采购系统</w:t>
      </w:r>
      <w:r>
        <w:rPr>
          <w:rFonts w:hint="eastAsia" w:ascii="宋体" w:hAnsi="宋体" w:eastAsia="宋体" w:cs="宋体"/>
          <w:color w:val="000000"/>
          <w:sz w:val="24"/>
        </w:rPr>
        <w:t>”将不予接收。</w:t>
      </w:r>
    </w:p>
    <w:p w14:paraId="31AE30A9">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2.</w:t>
      </w:r>
      <w:r>
        <w:rPr>
          <w:rFonts w:hint="eastAsia" w:ascii="宋体" w:hAnsi="宋体" w:cs="宋体"/>
          <w:color w:val="000000"/>
          <w:sz w:val="24"/>
          <w:lang w:eastAsia="zh-CN"/>
        </w:rPr>
        <w:t>供应商</w:t>
      </w:r>
      <w:r>
        <w:rPr>
          <w:rFonts w:hint="eastAsia" w:ascii="宋体" w:hAnsi="宋体" w:eastAsia="宋体" w:cs="宋体"/>
          <w:color w:val="000000"/>
          <w:sz w:val="24"/>
        </w:rPr>
        <w:t>对网上递交的</w:t>
      </w:r>
      <w:r>
        <w:rPr>
          <w:rFonts w:hint="eastAsia" w:ascii="宋体" w:hAnsi="宋体" w:cs="宋体"/>
          <w:color w:val="000000"/>
          <w:sz w:val="24"/>
          <w:lang w:eastAsia="zh-CN"/>
        </w:rPr>
        <w:t>响应文件</w:t>
      </w:r>
      <w:r>
        <w:rPr>
          <w:rFonts w:hint="eastAsia" w:ascii="宋体" w:hAnsi="宋体" w:eastAsia="宋体" w:cs="宋体"/>
          <w:color w:val="000000"/>
          <w:sz w:val="24"/>
        </w:rPr>
        <w:t>应加密。登录【中招互连】APP对</w:t>
      </w:r>
      <w:r>
        <w:rPr>
          <w:rFonts w:hint="eastAsia" w:ascii="宋体" w:hAnsi="宋体" w:cs="宋体"/>
          <w:color w:val="000000"/>
          <w:sz w:val="24"/>
          <w:lang w:eastAsia="zh-CN"/>
        </w:rPr>
        <w:t>响应文件</w:t>
      </w:r>
      <w:r>
        <w:rPr>
          <w:rFonts w:hint="eastAsia" w:ascii="宋体" w:hAnsi="宋体" w:eastAsia="宋体" w:cs="宋体"/>
          <w:color w:val="000000"/>
          <w:sz w:val="24"/>
        </w:rPr>
        <w:t>进行加密功能（如果</w:t>
      </w:r>
      <w:r>
        <w:rPr>
          <w:rFonts w:hint="eastAsia" w:ascii="宋体" w:hAnsi="宋体" w:cs="宋体"/>
          <w:color w:val="000000"/>
          <w:sz w:val="24"/>
          <w:lang w:eastAsia="zh-CN"/>
        </w:rPr>
        <w:t>供应商</w:t>
      </w:r>
      <w:r>
        <w:rPr>
          <w:rFonts w:hint="eastAsia" w:ascii="宋体" w:hAnsi="宋体" w:eastAsia="宋体" w:cs="宋体"/>
          <w:color w:val="000000"/>
          <w:sz w:val="24"/>
        </w:rPr>
        <w:t>使用A手机号码对</w:t>
      </w:r>
      <w:r>
        <w:rPr>
          <w:rFonts w:hint="eastAsia" w:ascii="宋体" w:hAnsi="宋体" w:cs="宋体"/>
          <w:color w:val="000000"/>
          <w:sz w:val="24"/>
          <w:lang w:eastAsia="zh-CN"/>
        </w:rPr>
        <w:t>响应文件</w:t>
      </w:r>
      <w:r>
        <w:rPr>
          <w:rFonts w:hint="eastAsia" w:ascii="宋体" w:hAnsi="宋体" w:eastAsia="宋体" w:cs="宋体"/>
          <w:color w:val="000000"/>
          <w:sz w:val="24"/>
        </w:rPr>
        <w:t>进行了扫码加密，必须需要使用A手机号码进行扫码解密，才能读取或导入</w:t>
      </w:r>
      <w:r>
        <w:rPr>
          <w:rFonts w:hint="eastAsia" w:ascii="宋体" w:hAnsi="宋体" w:cs="宋体"/>
          <w:color w:val="000000"/>
          <w:sz w:val="24"/>
          <w:lang w:eastAsia="zh-CN"/>
        </w:rPr>
        <w:t>响应文件</w:t>
      </w:r>
      <w:r>
        <w:rPr>
          <w:rFonts w:hint="eastAsia" w:ascii="宋体" w:hAnsi="宋体" w:eastAsia="宋体" w:cs="宋体"/>
          <w:color w:val="000000"/>
          <w:sz w:val="24"/>
        </w:rPr>
        <w:t>）。</w:t>
      </w:r>
    </w:p>
    <w:p w14:paraId="3711E950">
      <w:pPr>
        <w:adjustRightInd w:val="0"/>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1FAB07B2">
      <w:pPr>
        <w:keepNext w:val="0"/>
        <w:keepLines w:val="0"/>
        <w:pageBreakBefore w:val="0"/>
        <w:widowControl/>
        <w:tabs>
          <w:tab w:val="left" w:pos="2625"/>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rPr>
        <w:t>响应文件上传时间：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 xml:space="preserve"> 18</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 xml:space="preserve"> 25</w:t>
      </w:r>
      <w:r>
        <w:rPr>
          <w:rFonts w:hint="eastAsia" w:ascii="宋体" w:hAnsi="宋体" w:eastAsia="宋体" w:cs="宋体"/>
          <w:color w:val="auto"/>
          <w:kern w:val="0"/>
          <w:sz w:val="24"/>
          <w:szCs w:val="24"/>
          <w:highlight w:val="none"/>
          <w:lang w:eastAsia="zh-CN"/>
        </w:rPr>
        <w:t>日上午</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p>
    <w:p w14:paraId="15FF8F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响应文件截止时间：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 xml:space="preserve"> 25</w:t>
      </w:r>
      <w:r>
        <w:rPr>
          <w:rFonts w:hint="eastAsia" w:ascii="宋体" w:hAnsi="宋体" w:eastAsia="宋体" w:cs="宋体"/>
          <w:color w:val="auto"/>
          <w:kern w:val="0"/>
          <w:sz w:val="24"/>
          <w:szCs w:val="24"/>
          <w:highlight w:val="none"/>
          <w:lang w:eastAsia="zh-CN"/>
        </w:rPr>
        <w:t>日上午</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p>
    <w:p w14:paraId="7DCCF63F">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商务技术经济标开标时间：202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10 月 25 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09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00时</w:t>
      </w:r>
    </w:p>
    <w:p w14:paraId="3CA567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kern w:val="0"/>
          <w:sz w:val="24"/>
          <w:szCs w:val="24"/>
          <w:highlight w:val="none"/>
        </w:rPr>
        <w:t>解密时间：</w:t>
      </w:r>
      <w:r>
        <w:rPr>
          <w:rFonts w:hint="eastAsia" w:ascii="宋体" w:hAnsi="宋体" w:eastAsia="宋体" w:cs="宋体"/>
          <w:color w:val="auto"/>
          <w:kern w:val="0"/>
          <w:sz w:val="24"/>
          <w:szCs w:val="24"/>
          <w:highlight w:val="none"/>
          <w:lang w:eastAsia="zh-CN"/>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年</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lang w:eastAsia="zh-CN"/>
        </w:rPr>
        <w:t>日上午</w:t>
      </w:r>
      <w:r>
        <w:rPr>
          <w:rFonts w:hint="eastAsia" w:ascii="宋体" w:hAnsi="宋体" w:eastAsia="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000000"/>
          <w:kern w:val="0"/>
          <w:sz w:val="24"/>
          <w:szCs w:val="24"/>
          <w:highlight w:val="none"/>
          <w:lang w:val="en-US" w:eastAsia="zh-CN"/>
        </w:rPr>
        <w:t>时</w:t>
      </w:r>
      <w:r>
        <w:rPr>
          <w:rFonts w:hint="eastAsia" w:ascii="宋体" w:hAnsi="宋体" w:eastAsia="宋体" w:cs="宋体"/>
          <w:color w:val="000000"/>
          <w:kern w:val="0"/>
          <w:sz w:val="24"/>
          <w:szCs w:val="24"/>
          <w:highlight w:val="none"/>
        </w:rPr>
        <w:t>至</w:t>
      </w:r>
      <w:r>
        <w:rPr>
          <w:rFonts w:hint="eastAsia" w:ascii="宋体" w:hAnsi="宋体" w:eastAsia="宋体" w:cs="宋体"/>
          <w:color w:val="000000"/>
          <w:kern w:val="0"/>
          <w:sz w:val="24"/>
          <w:szCs w:val="24"/>
          <w:highlight w:val="none"/>
          <w:lang w:val="en-US" w:eastAsia="zh-CN"/>
        </w:rPr>
        <w:t>09</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30时</w:t>
      </w:r>
    </w:p>
    <w:p w14:paraId="32D5C225">
      <w:pPr>
        <w:spacing w:line="360" w:lineRule="auto"/>
        <w:ind w:firstLine="422" w:firstLineChars="200"/>
        <w:rPr>
          <w:rFonts w:hint="default" w:eastAsia="宋体"/>
          <w:b/>
          <w:bCs/>
          <w:highlight w:val="none"/>
          <w:lang w:val="en-US" w:eastAsia="zh-CN"/>
        </w:rPr>
      </w:pPr>
      <w:r>
        <w:rPr>
          <w:rFonts w:hint="default" w:eastAsia="宋体"/>
          <w:b/>
          <w:bCs/>
          <w:highlight w:val="none"/>
          <w:lang w:val="en-US" w:eastAsia="zh-CN"/>
        </w:rPr>
        <w:t>开标地点： 内蒙古中实工程招标咨询有限责任公司</w:t>
      </w:r>
    </w:p>
    <w:p w14:paraId="271FCFE6">
      <w:pPr>
        <w:spacing w:line="360" w:lineRule="auto"/>
        <w:ind w:firstLine="422" w:firstLineChars="200"/>
        <w:rPr>
          <w:rFonts w:hint="default" w:eastAsia="宋体"/>
          <w:b/>
          <w:bCs/>
          <w:highlight w:val="none"/>
          <w:lang w:val="en-US" w:eastAsia="zh-CN"/>
        </w:rPr>
      </w:pPr>
      <w:r>
        <w:rPr>
          <w:rFonts w:hint="default" w:eastAsia="宋体"/>
          <w:b/>
          <w:bCs/>
          <w:highlight w:val="none"/>
          <w:lang w:val="en-US" w:eastAsia="zh-CN"/>
        </w:rPr>
        <w:t>开标地址： 锡林浩特市宝石根街与东一环路交叉处唐舒格家苑写字楼13楼</w:t>
      </w:r>
    </w:p>
    <w:p w14:paraId="58F03215">
      <w:pPr>
        <w:adjustRightInd w:val="0"/>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14:paraId="3FDEB6FF">
      <w:pPr>
        <w:pStyle w:val="13"/>
        <w:keepNext w:val="0"/>
        <w:keepLines w:val="0"/>
        <w:pageBreakBefore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远程解密：</w:t>
      </w:r>
      <w:r>
        <w:rPr>
          <w:rFonts w:hint="eastAsia" w:ascii="宋体" w:hAnsi="宋体" w:eastAsia="宋体" w:cs="宋体"/>
          <w:color w:val="000000"/>
          <w:sz w:val="24"/>
          <w:szCs w:val="24"/>
          <w:highlight w:val="none"/>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2D776766">
      <w:pPr>
        <w:pStyle w:val="13"/>
        <w:keepNext w:val="0"/>
        <w:keepLines w:val="0"/>
        <w:pageBreakBefore w:val="0"/>
        <w:kinsoku/>
        <w:wordWrap/>
        <w:overflowPunct/>
        <w:topLinePunct w:val="0"/>
        <w:autoSpaceDE/>
        <w:autoSpaceDN/>
        <w:bidi w:val="0"/>
        <w:adjustRightInd w:val="0"/>
        <w:snapToGrid w:val="0"/>
        <w:spacing w:line="360" w:lineRule="auto"/>
        <w:ind w:firstLine="424" w:firstLineChars="176"/>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远程协商：</w:t>
      </w:r>
      <w:r>
        <w:rPr>
          <w:rFonts w:hint="eastAsia" w:ascii="宋体" w:hAnsi="宋体" w:eastAsia="宋体" w:cs="宋体"/>
          <w:color w:val="000000"/>
          <w:sz w:val="24"/>
          <w:szCs w:val="24"/>
          <w:highlight w:val="none"/>
        </w:rPr>
        <w:t>供应商不需到达评审现场，专家通过远程与各供应商进行视频协商。详见《内</w:t>
      </w:r>
      <w:r>
        <w:rPr>
          <w:rFonts w:hint="eastAsia" w:ascii="宋体" w:hAnsi="宋体" w:cs="宋体"/>
          <w:color w:val="000000"/>
          <w:sz w:val="24"/>
          <w:szCs w:val="24"/>
          <w:highlight w:val="none"/>
          <w:lang w:eastAsia="zh-CN"/>
        </w:rPr>
        <w:t>内蒙古电力集团电子采购系统</w:t>
      </w:r>
      <w:r>
        <w:rPr>
          <w:rFonts w:hint="eastAsia" w:ascii="宋体" w:hAnsi="宋体" w:eastAsia="宋体" w:cs="宋体"/>
          <w:color w:val="000000"/>
          <w:sz w:val="24"/>
          <w:szCs w:val="24"/>
          <w:highlight w:val="none"/>
        </w:rPr>
        <w:t>》首页操作手册及采购文件。</w:t>
      </w:r>
    </w:p>
    <w:p w14:paraId="29ED9B7D">
      <w:pPr>
        <w:pStyle w:val="13"/>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7629B9A0">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07B63566">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招标采购项目中电子采购服务费：</w:t>
      </w: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00元/标段/次；</w:t>
      </w:r>
    </w:p>
    <w:p w14:paraId="0CA7ACB7">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其他费用详见</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lang w:eastAsia="zh-CN"/>
        </w:rPr>
        <w:t>。</w:t>
      </w:r>
    </w:p>
    <w:p w14:paraId="3154F68F">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7281EB80">
      <w:pPr>
        <w:widowControl/>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highlight w:val="none"/>
        </w:rPr>
        <w:t>本次公告在《中国招标投标公共服务平台》</w:t>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"http://www.cebpubservice.com"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www.cebpubservice.com</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）、《内蒙古招标投标公共服务平台》（</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"http://zbgg.nmgztb.com.cn/"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http://www.nmgztb.com.cn</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begin"/>
      </w:r>
      <w:r>
        <w:rPr>
          <w:rStyle w:val="10"/>
          <w:rFonts w:hint="eastAsia" w:ascii="宋体" w:hAnsi="宋体" w:eastAsia="宋体" w:cs="宋体"/>
          <w:color w:val="000000"/>
          <w:sz w:val="24"/>
          <w:highlight w:val="none"/>
          <w:u w:val="none"/>
        </w:rPr>
        <w:instrText xml:space="preserve"> HYPERLINK "http://nmgcqjy.e-jy.com.cn、《内蒙古电力集团电子商务系统》impc.e-bidding.org" </w:instrText>
      </w:r>
      <w:r>
        <w:rPr>
          <w:rStyle w:val="10"/>
          <w:rFonts w:hint="eastAsia" w:ascii="宋体" w:hAnsi="宋体" w:eastAsia="宋体" w:cs="宋体"/>
          <w:color w:val="000000"/>
          <w:sz w:val="24"/>
          <w:highlight w:val="none"/>
          <w:u w:val="none"/>
        </w:rPr>
        <w:fldChar w:fldCharType="separate"/>
      </w:r>
      <w:r>
        <w:rPr>
          <w:rStyle w:val="10"/>
          <w:rFonts w:hint="eastAsia" w:ascii="宋体" w:hAnsi="宋体" w:eastAsia="宋体" w:cs="宋体"/>
          <w:color w:val="000000"/>
          <w:sz w:val="24"/>
          <w:highlight w:val="none"/>
          <w:u w:val="none"/>
        </w:rPr>
        <w:t>、《内</w:t>
      </w:r>
      <w:r>
        <w:rPr>
          <w:rStyle w:val="10"/>
          <w:rFonts w:hint="eastAsia" w:ascii="宋体" w:hAnsi="宋体" w:cs="宋体"/>
          <w:color w:val="000000"/>
          <w:sz w:val="24"/>
          <w:highlight w:val="none"/>
          <w:u w:val="none"/>
          <w:lang w:eastAsia="zh-CN"/>
        </w:rPr>
        <w:t>内蒙古电力集团电子采购系统</w:t>
      </w:r>
      <w:r>
        <w:rPr>
          <w:rStyle w:val="10"/>
          <w:rFonts w:hint="eastAsia" w:ascii="宋体" w:hAnsi="宋体" w:eastAsia="宋体" w:cs="宋体"/>
          <w:color w:val="000000"/>
          <w:sz w:val="24"/>
          <w:highlight w:val="none"/>
          <w:u w:val="none"/>
        </w:rPr>
        <w:t>》（</w:t>
      </w:r>
      <w:r>
        <w:rPr>
          <w:rStyle w:val="10"/>
          <w:rFonts w:hint="eastAsia" w:ascii="宋体" w:hAnsi="宋体" w:cs="宋体"/>
          <w:color w:val="000000"/>
          <w:sz w:val="24"/>
          <w:highlight w:val="none"/>
          <w:u w:val="none"/>
          <w:lang w:eastAsia="zh-CN"/>
        </w:rPr>
        <w:t>http://guocai-impc.cppchina.cn</w:t>
      </w:r>
      <w:r>
        <w:rPr>
          <w:rStyle w:val="10"/>
          <w:rFonts w:hint="eastAsia" w:ascii="宋体" w:hAnsi="宋体" w:eastAsia="宋体" w:cs="宋体"/>
          <w:color w:val="000000"/>
          <w:sz w:val="24"/>
          <w:highlight w:val="none"/>
          <w:u w:val="none"/>
        </w:rPr>
        <w:t>）</w:t>
      </w:r>
      <w:r>
        <w:rPr>
          <w:rStyle w:val="10"/>
          <w:rFonts w:hint="eastAsia" w:ascii="宋体" w:hAnsi="宋体" w:eastAsia="宋体" w:cs="宋体"/>
          <w:color w:val="000000"/>
          <w:sz w:val="24"/>
          <w:highlight w:val="none"/>
          <w:u w:val="none"/>
        </w:rPr>
        <w:fldChar w:fldCharType="end"/>
      </w:r>
      <w:r>
        <w:rPr>
          <w:rFonts w:hint="eastAsia" w:ascii="宋体" w:hAnsi="宋体" w:eastAsia="宋体" w:cs="宋体"/>
          <w:color w:val="000000"/>
          <w:sz w:val="24"/>
          <w:highlight w:val="none"/>
          <w:u w:val="none"/>
        </w:rPr>
        <w:t>同时发布，其它媒介转发无效</w:t>
      </w:r>
      <w:r>
        <w:rPr>
          <w:rFonts w:hint="eastAsia" w:ascii="宋体" w:hAnsi="宋体" w:eastAsia="宋体" w:cs="宋体"/>
          <w:color w:val="000000"/>
          <w:sz w:val="24"/>
          <w:highlight w:val="none"/>
        </w:rPr>
        <w:t>。</w:t>
      </w:r>
    </w:p>
    <w:p w14:paraId="2ED8F875">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7727B3B5">
      <w:pPr>
        <w:pStyle w:val="14"/>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1CD96607">
      <w:pPr>
        <w:pStyle w:val="14"/>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6D2BAB73">
      <w:pPr>
        <w:pStyle w:val="14"/>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5ECBEDFE">
      <w:pPr>
        <w:pStyle w:val="14"/>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188E678E">
      <w:pPr>
        <w:pStyle w:val="7"/>
        <w:ind w:left="0" w:leftChars="0" w:firstLine="480" w:firstLineChars="200"/>
        <w:rPr>
          <w:rFonts w:hint="eastAsia" w:ascii="宋体" w:hAnsi="宋体" w:cs="宋体"/>
          <w:sz w:val="24"/>
          <w:szCs w:val="24"/>
          <w:highlight w:val="yellow"/>
          <w:lang w:val="en-US" w:eastAsia="zh-CN"/>
        </w:rPr>
      </w:pPr>
      <w:r>
        <w:rPr>
          <w:rFonts w:hint="eastAsia" w:ascii="宋体" w:hAnsi="宋体" w:cs="宋体"/>
          <w:sz w:val="24"/>
          <w:szCs w:val="24"/>
          <w:highlight w:val="none"/>
          <w:lang w:val="en-US" w:eastAsia="zh-CN"/>
        </w:rPr>
        <w:t>监督人：杨阳</w:t>
      </w:r>
    </w:p>
    <w:p w14:paraId="6C4CECBC">
      <w:pPr>
        <w:pStyle w:val="14"/>
        <w:adjustRightInd w:val="0"/>
        <w:snapToGrid w:val="0"/>
        <w:spacing w:line="360" w:lineRule="auto"/>
        <w:ind w:firstLine="480"/>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1EFFCCD1">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1317B827">
      <w:pPr>
        <w:widowControl/>
        <w:tabs>
          <w:tab w:val="left" w:pos="2625"/>
        </w:tabs>
        <w:spacing w:line="520" w:lineRule="exact"/>
        <w:ind w:left="479" w:leftChars="228" w:firstLine="0" w:firstLineChars="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643BF9B1">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2AA48BED">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4B53D60D">
      <w:pPr>
        <w:widowControl/>
        <w:tabs>
          <w:tab w:val="left" w:pos="2625"/>
        </w:tabs>
        <w:spacing w:line="520" w:lineRule="exact"/>
        <w:ind w:firstLine="480" w:firstLineChars="200"/>
      </w:pPr>
      <w:r>
        <w:rPr>
          <w:rFonts w:hint="eastAsia" w:ascii="宋体" w:hAnsi="宋体" w:eastAsia="宋体" w:cs="宋体"/>
          <w:bCs/>
          <w:kern w:val="0"/>
          <w:position w:val="-6"/>
          <w:sz w:val="24"/>
          <w:highlight w:val="none"/>
          <w:lang w:val="en-US" w:eastAsia="zh-CN"/>
        </w:rPr>
        <w:t xml:space="preserve">邮箱：zszbsfgs@126.com </w:t>
      </w:r>
    </w:p>
    <w:p w14:paraId="0958282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CE145"/>
    <w:multiLevelType w:val="singleLevel"/>
    <w:tmpl w:val="E70CE145"/>
    <w:lvl w:ilvl="0" w:tentative="0">
      <w:start w:val="1"/>
      <w:numFmt w:val="decimal"/>
      <w:lvlText w:val="(%1)"/>
      <w:lvlJc w:val="left"/>
      <w:pPr>
        <w:tabs>
          <w:tab w:val="left" w:pos="312"/>
        </w:tabs>
      </w:pPr>
    </w:lvl>
  </w:abstractNum>
  <w:abstractNum w:abstractNumId="1">
    <w:nsid w:val="12E1755A"/>
    <w:multiLevelType w:val="singleLevel"/>
    <w:tmpl w:val="12E175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12739"/>
    <w:rsid w:val="0CC1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Body Text Indent"/>
    <w:basedOn w:val="1"/>
    <w:next w:val="4"/>
    <w:qFormat/>
    <w:uiPriority w:val="0"/>
    <w:pPr>
      <w:spacing w:line="360" w:lineRule="auto"/>
      <w:ind w:left="42" w:leftChars="20"/>
    </w:pPr>
    <w:rPr>
      <w:rFonts w:eastAsia="宋体"/>
      <w:sz w:val="24"/>
      <w:szCs w:val="18"/>
    </w:rPr>
  </w:style>
  <w:style w:type="paragraph" w:customStyle="1" w:styleId="4">
    <w:name w:val="p16"/>
    <w:basedOn w:val="1"/>
    <w:next w:val="5"/>
    <w:qFormat/>
    <w:uiPriority w:val="0"/>
    <w:pPr>
      <w:widowControl/>
      <w:spacing w:line="400" w:lineRule="atLeast"/>
    </w:pPr>
    <w:rPr>
      <w:kern w:val="0"/>
      <w:sz w:val="24"/>
    </w:rPr>
  </w:style>
  <w:style w:type="paragraph" w:styleId="5">
    <w:name w:val="toc 2"/>
    <w:basedOn w:val="1"/>
    <w:next w:val="1"/>
    <w:qFormat/>
    <w:uiPriority w:val="39"/>
    <w:pPr>
      <w:ind w:left="210"/>
      <w:jc w:val="left"/>
    </w:pPr>
    <w:rPr>
      <w:smallCaps/>
      <w:sz w:val="20"/>
      <w:szCs w:val="20"/>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7">
    <w:name w:val="Body Text First Indent 2"/>
    <w:basedOn w:val="3"/>
    <w:next w:val="1"/>
    <w:qFormat/>
    <w:uiPriority w:val="0"/>
    <w:pPr>
      <w:spacing w:after="120" w:afterLines="0" w:line="240" w:lineRule="auto"/>
      <w:ind w:left="420" w:leftChars="200" w:firstLine="420" w:firstLineChars="200"/>
    </w:pPr>
    <w:rPr>
      <w:rFonts w:ascii="Times New Roman" w:hAnsi="Times New Roman"/>
      <w:sz w:val="21"/>
      <w:szCs w:val="24"/>
    </w:rPr>
  </w:style>
  <w:style w:type="character" w:styleId="10">
    <w:name w:val="Hyperlink"/>
    <w:basedOn w:val="9"/>
    <w:qFormat/>
    <w:uiPriority w:val="99"/>
    <w:rPr>
      <w:color w:val="333333"/>
      <w:u w:val="none"/>
    </w:rPr>
  </w:style>
  <w:style w:type="paragraph" w:customStyle="1" w:styleId="11">
    <w:name w:val="无间隔1"/>
    <w:qFormat/>
    <w:uiPriority w:val="0"/>
    <w:rPr>
      <w:rFonts w:ascii="Times New Roman" w:hAnsi="Times New Roman" w:eastAsia="Times New Roman" w:cs="Times New Roman"/>
      <w:sz w:val="22"/>
      <w:lang w:val="en-US" w:eastAsia="zh-CN" w:bidi="ar-SA"/>
    </w:rPr>
  </w:style>
  <w:style w:type="paragraph" w:customStyle="1" w:styleId="12">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13">
    <w:name w:val="列出段落11"/>
    <w:basedOn w:val="1"/>
    <w:qFormat/>
    <w:uiPriority w:val="34"/>
    <w:pPr>
      <w:ind w:firstLine="420" w:firstLineChars="200"/>
    </w:pPr>
    <w:rPr>
      <w:rFonts w:ascii="Calibri" w:hAnsi="Calibri"/>
      <w:szCs w:val="20"/>
    </w:rPr>
  </w:style>
  <w:style w:type="paragraph" w:customStyle="1" w:styleId="14">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2024-12-25T07:34:00Z</dcterms:created>
  <dc:creator>WPS_1496299590</dc:creator>
  <cp:lastModifiedBy>WPS_1496299590</cp:lastModifiedBy>
  <dcterms:modified xsi:type="dcterms:W3CDTF">2024-12-25T07:34:44Z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111410DA1BCF4A01B033B93EC49D054F_11</vt:lpwstr>
  </property>
</Properties>
</file>